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C58CB" w14:textId="77777777" w:rsidR="00687417" w:rsidRDefault="00687417" w:rsidP="0068741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972E61" w14:textId="77777777"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687417">
        <w:rPr>
          <w:rFonts w:ascii="Tahoma" w:eastAsia="Times New Roman" w:hAnsi="Tahoma" w:cs="Tahoma"/>
          <w:b/>
          <w:bCs/>
          <w:sz w:val="28"/>
          <w:szCs w:val="28"/>
        </w:rPr>
        <w:t>Техническое задание</w:t>
      </w:r>
    </w:p>
    <w:p w14:paraId="42DAEF6B" w14:textId="294319B7" w:rsidR="00931D1F" w:rsidRPr="00687417" w:rsidRDefault="00535BF7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687417">
        <w:rPr>
          <w:rFonts w:ascii="Tahoma" w:eastAsia="Times New Roman" w:hAnsi="Tahoma" w:cs="Tahoma"/>
          <w:b/>
          <w:bCs/>
          <w:sz w:val="24"/>
          <w:szCs w:val="24"/>
        </w:rPr>
        <w:t xml:space="preserve">на 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>Техническо</w:t>
      </w:r>
      <w:r w:rsidR="002E3911">
        <w:rPr>
          <w:rFonts w:ascii="Tahoma" w:eastAsia="Times New Roman" w:hAnsi="Tahoma" w:cs="Tahoma"/>
          <w:b/>
          <w:bCs/>
          <w:sz w:val="24"/>
          <w:szCs w:val="24"/>
        </w:rPr>
        <w:t>е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освидетельствовани</w:t>
      </w:r>
      <w:r w:rsidR="002E3911">
        <w:rPr>
          <w:rFonts w:ascii="Tahoma" w:eastAsia="Times New Roman" w:hAnsi="Tahoma" w:cs="Tahoma"/>
          <w:b/>
          <w:bCs/>
          <w:sz w:val="24"/>
          <w:szCs w:val="24"/>
        </w:rPr>
        <w:t>е</w:t>
      </w:r>
      <w:r w:rsidR="005A2FE3" w:rsidRPr="005A2FE3">
        <w:rPr>
          <w:rFonts w:ascii="Tahoma" w:eastAsia="Times New Roman" w:hAnsi="Tahoma" w:cs="Tahoma"/>
          <w:b/>
          <w:bCs/>
          <w:sz w:val="24"/>
          <w:szCs w:val="24"/>
        </w:rPr>
        <w:t xml:space="preserve"> аттракционов</w:t>
      </w:r>
    </w:p>
    <w:p w14:paraId="641FADD8" w14:textId="77777777" w:rsidR="00D17CB1" w:rsidRPr="00687417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687417">
        <w:rPr>
          <w:rFonts w:ascii="Tahoma" w:eastAsia="Times New Roman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-297" w:tblpY="14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348"/>
      </w:tblGrid>
      <w:tr w:rsidR="00D17CB1" w:rsidRPr="00173BF1" w14:paraId="6B8C5C22" w14:textId="77777777" w:rsidTr="000B0478">
        <w:trPr>
          <w:trHeight w:val="416"/>
        </w:trPr>
        <w:tc>
          <w:tcPr>
            <w:tcW w:w="2972" w:type="dxa"/>
            <w:vAlign w:val="center"/>
          </w:tcPr>
          <w:p w14:paraId="2E5D11D5" w14:textId="77777777" w:rsidR="00D17CB1" w:rsidRPr="00173BF1" w:rsidRDefault="00D17CB1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7348" w:type="dxa"/>
            <w:vAlign w:val="center"/>
          </w:tcPr>
          <w:p w14:paraId="4381F477" w14:textId="77777777" w:rsidR="00D17CB1" w:rsidRPr="00173BF1" w:rsidRDefault="00E307A7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аттракционов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оборудования детской игровой площадки</w:t>
            </w:r>
          </w:p>
        </w:tc>
      </w:tr>
      <w:tr w:rsidR="005A2FE3" w:rsidRPr="00173BF1" w14:paraId="22406B7F" w14:textId="77777777" w:rsidTr="000B0478">
        <w:trPr>
          <w:trHeight w:val="1693"/>
        </w:trPr>
        <w:tc>
          <w:tcPr>
            <w:tcW w:w="2972" w:type="dxa"/>
            <w:vAlign w:val="center"/>
          </w:tcPr>
          <w:p w14:paraId="02B77B91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Описание работ</w:t>
            </w:r>
          </w:p>
        </w:tc>
        <w:tc>
          <w:tcPr>
            <w:tcW w:w="7348" w:type="dxa"/>
            <w:vAlign w:val="center"/>
          </w:tcPr>
          <w:p w14:paraId="540C1CDA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Комплекс работ по проверке технического состояния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с использованием визуального,</w:t>
            </w:r>
          </w:p>
          <w:p w14:paraId="6FBBB35B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измерительного, неразрушающего и других методов контроля на соответствие требованиям</w:t>
            </w:r>
          </w:p>
          <w:p w14:paraId="0EDCAAF0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эксплуатационной документации с целью определения возможности дальнейшей безопасной</w:t>
            </w:r>
          </w:p>
          <w:p w14:paraId="42967CD9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эксплуатации аттракцион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на определенный период</w:t>
            </w:r>
          </w:p>
        </w:tc>
      </w:tr>
      <w:tr w:rsidR="00D17CB1" w:rsidRPr="00173BF1" w14:paraId="0E52BE82" w14:textId="77777777" w:rsidTr="000B0478">
        <w:trPr>
          <w:trHeight w:val="1693"/>
        </w:trPr>
        <w:tc>
          <w:tcPr>
            <w:tcW w:w="2972" w:type="dxa"/>
            <w:vAlign w:val="center"/>
          </w:tcPr>
          <w:p w14:paraId="1C68B8BC" w14:textId="77777777" w:rsidR="00D17CB1" w:rsidRPr="00173BF1" w:rsidRDefault="00E3218A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Наименование работ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8" w:type="dxa"/>
            <w:vAlign w:val="center"/>
          </w:tcPr>
          <w:p w14:paraId="7883D6B7" w14:textId="77777777" w:rsidR="00E307A7" w:rsidRPr="00173BF1" w:rsidRDefault="00E307A7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1.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</w:t>
            </w: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74D12330" w14:textId="77777777" w:rsidR="00E307A7" w:rsidRPr="00173BF1" w:rsidRDefault="00E307A7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2.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«</w:t>
            </w:r>
            <w:proofErr w:type="spellStart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  <w:p w14:paraId="163FDA42" w14:textId="77777777" w:rsidR="00E307A7" w:rsidRPr="00173BF1" w:rsidRDefault="00E307A7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3. Техническое освидетельствование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аттракциона “Водная горка «Каскад».</w:t>
            </w:r>
          </w:p>
          <w:p w14:paraId="2AA4C628" w14:textId="4FCBB004" w:rsidR="00D7511B" w:rsidRPr="00173BF1" w:rsidRDefault="00E307A7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4. 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Ежегодный осно</w:t>
            </w:r>
            <w:r w:rsidR="00AA6DC9" w:rsidRPr="00173BF1">
              <w:rPr>
                <w:rFonts w:ascii="Tahoma" w:eastAsia="Times New Roman" w:hAnsi="Tahoma" w:cs="Tahoma"/>
                <w:sz w:val="24"/>
                <w:szCs w:val="24"/>
              </w:rPr>
              <w:t>в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>ной осмотр</w:t>
            </w:r>
            <w:r w:rsidR="00C5614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(оценка технического состояния)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C115D9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оборудования детской игровой площадки </w:t>
            </w:r>
            <w:r w:rsidR="00CD6CF6" w:rsidRPr="00173BF1">
              <w:rPr>
                <w:rFonts w:ascii="Tahoma" w:eastAsia="Times New Roman" w:hAnsi="Tahoma" w:cs="Tahoma"/>
                <w:sz w:val="24"/>
                <w:szCs w:val="24"/>
              </w:rPr>
              <w:t>«Детский городок “Юнга».</w:t>
            </w:r>
          </w:p>
        </w:tc>
      </w:tr>
      <w:tr w:rsidR="00DB2A8A" w:rsidRPr="00173BF1" w14:paraId="0F28D98B" w14:textId="77777777" w:rsidTr="000B0478">
        <w:trPr>
          <w:trHeight w:val="1542"/>
        </w:trPr>
        <w:tc>
          <w:tcPr>
            <w:tcW w:w="2972" w:type="dxa"/>
            <w:vAlign w:val="center"/>
          </w:tcPr>
          <w:p w14:paraId="11AB24CF" w14:textId="06817C33" w:rsidR="00DB2A8A" w:rsidRPr="00DB2A8A" w:rsidRDefault="00DB2A8A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B2A8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7348" w:type="dxa"/>
            <w:vAlign w:val="center"/>
          </w:tcPr>
          <w:p w14:paraId="7BAAC5AA" w14:textId="0CF4F03E" w:rsidR="000B0478" w:rsidRDefault="000B0478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Результаты оценки технического состояния аттракцион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ов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оформляются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в соответствии с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ГОСТ Р 56065-2014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1EF2EA7B" w14:textId="6092D2B8" w:rsidR="0083533B" w:rsidRDefault="0083533B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После окончания работ предоставить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  <w:p w14:paraId="0DF230EE" w14:textId="77777777" w:rsidR="0083533B" w:rsidRDefault="0083533B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Акт оценки технического состояния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;</w:t>
            </w:r>
          </w:p>
          <w:p w14:paraId="43DF44EB" w14:textId="385106E4" w:rsidR="0083533B" w:rsidRPr="0083533B" w:rsidRDefault="0083533B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Отчет о проведенных испытаниях аттракциона,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содержащий протоколы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испытаний (протокол визуального контроля, инструментального контроля,</w:t>
            </w:r>
          </w:p>
          <w:p w14:paraId="77746C16" w14:textId="77777777" w:rsidR="0083533B" w:rsidRDefault="0083533B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ультразвукового контроля и т.д.). </w:t>
            </w:r>
          </w:p>
          <w:p w14:paraId="6DAFDFC7" w14:textId="4E4F4E0E" w:rsidR="00DB2A8A" w:rsidRPr="00173BF1" w:rsidRDefault="0083533B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Ведомость дефектов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(в случае их наличия)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, которая должна содержать: описание дефектов,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>обозначение местоположения их на конструкции аттракциона и фото (эскиз)</w:t>
            </w:r>
            <w:r w:rsidR="000B047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дефекта. </w:t>
            </w:r>
          </w:p>
        </w:tc>
      </w:tr>
      <w:tr w:rsidR="00DB2A8A" w:rsidRPr="00173BF1" w14:paraId="01D84FC6" w14:textId="77777777" w:rsidTr="000B0478">
        <w:trPr>
          <w:trHeight w:val="1875"/>
        </w:trPr>
        <w:tc>
          <w:tcPr>
            <w:tcW w:w="2972" w:type="dxa"/>
            <w:vAlign w:val="center"/>
          </w:tcPr>
          <w:p w14:paraId="040894A8" w14:textId="5BA6766B" w:rsidR="00DB2A8A" w:rsidRPr="00173BF1" w:rsidRDefault="00DB2A8A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B2A8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 к исполнителю работ</w:t>
            </w:r>
          </w:p>
        </w:tc>
        <w:tc>
          <w:tcPr>
            <w:tcW w:w="7348" w:type="dxa"/>
            <w:vAlign w:val="center"/>
          </w:tcPr>
          <w:p w14:paraId="00FA2923" w14:textId="44DCAD96" w:rsidR="00D72925" w:rsidRPr="00D72925" w:rsidRDefault="00D72925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- Наличие в штате </w:t>
            </w:r>
            <w:r w:rsidR="0083533B" w:rsidRPr="00D72925">
              <w:rPr>
                <w:rFonts w:ascii="Tahoma" w:eastAsia="Times New Roman" w:hAnsi="Tahoma" w:cs="Tahoma"/>
                <w:sz w:val="24"/>
                <w:szCs w:val="24"/>
              </w:rPr>
              <w:t>квалифицированных специалистов (специально подготовленного персонала),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имеющи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>х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удостоверение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на право проведения работ,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указанных в 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>аттестат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="0083533B" w:rsidRPr="0083533B">
              <w:rPr>
                <w:rFonts w:ascii="Tahoma" w:eastAsia="Times New Roman" w:hAnsi="Tahoma" w:cs="Tahoma"/>
                <w:sz w:val="24"/>
                <w:szCs w:val="24"/>
              </w:rPr>
              <w:t xml:space="preserve"> аккредитации лаборатории</w:t>
            </w: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583B9BE4" w14:textId="40AFD0F3" w:rsidR="00DB2A8A" w:rsidRPr="00173BF1" w:rsidRDefault="00D72925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- Наличие материально-технических ресурсов для выполнения работ</w:t>
            </w:r>
            <w:r w:rsidR="0083533B">
              <w:rPr>
                <w:rFonts w:ascii="Tahoma" w:eastAsia="Times New Roman" w:hAnsi="Tahoma" w:cs="Tahoma"/>
                <w:sz w:val="24"/>
                <w:szCs w:val="24"/>
              </w:rPr>
              <w:t xml:space="preserve"> (письмо)</w:t>
            </w: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D17CB1" w:rsidRPr="00173BF1" w14:paraId="62C56E2A" w14:textId="77777777" w:rsidTr="000B0478">
        <w:trPr>
          <w:trHeight w:val="1900"/>
        </w:trPr>
        <w:tc>
          <w:tcPr>
            <w:tcW w:w="2972" w:type="dxa"/>
            <w:vAlign w:val="center"/>
          </w:tcPr>
          <w:p w14:paraId="176329C4" w14:textId="77777777" w:rsidR="00D17CB1" w:rsidRPr="00173BF1" w:rsidRDefault="00D17CB1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7348" w:type="dxa"/>
            <w:vAlign w:val="center"/>
          </w:tcPr>
          <w:p w14:paraId="07243900" w14:textId="525239C6" w:rsidR="00D72925" w:rsidRPr="00D72925" w:rsidRDefault="00CD6CF6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Работы проводятся в соответствии 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с </w:t>
            </w:r>
            <w:r w:rsidR="00D72925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требованиями </w:t>
            </w:r>
            <w:r w:rsidR="00D72925">
              <w:t>ГОСТ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Р 56065-2014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>Техническ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>ого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регламент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>а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 xml:space="preserve"> Евразийского экономического союза "О безопасности аттракционов" (ТР ЕАЭС 038/2016)</w:t>
            </w:r>
            <w:r w:rsidR="00D72925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D72925" w:rsidRPr="00D72925">
              <w:rPr>
                <w:rFonts w:ascii="Tahoma" w:eastAsia="Times New Roman" w:hAnsi="Tahoma" w:cs="Tahoma"/>
                <w:sz w:val="24"/>
                <w:szCs w:val="24"/>
              </w:rPr>
              <w:t>Технический регламент Евразийского экономического союза "О безопасности</w:t>
            </w:r>
          </w:p>
          <w:p w14:paraId="13AB742B" w14:textId="77777777" w:rsidR="00D72925" w:rsidRPr="00D72925" w:rsidRDefault="00D72925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оборудования для детских игровых площадок"</w:t>
            </w:r>
          </w:p>
          <w:p w14:paraId="524601F1" w14:textId="26CAAB91" w:rsidR="000B0478" w:rsidRPr="00173BF1" w:rsidRDefault="00D72925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D72925">
              <w:rPr>
                <w:rFonts w:ascii="Tahoma" w:eastAsia="Times New Roman" w:hAnsi="Tahoma" w:cs="Tahoma"/>
                <w:sz w:val="24"/>
                <w:szCs w:val="24"/>
              </w:rPr>
              <w:t>(ТР ЕАЭС 042/2017)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>нормативной,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технической</w:t>
            </w:r>
            <w:r w:rsidR="0048285C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эксплуатационной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документации, требованиями руководств</w:t>
            </w:r>
            <w:r w:rsidR="00E307A7" w:rsidRPr="00173BF1">
              <w:rPr>
                <w:rFonts w:ascii="Tahoma" w:eastAsia="Times New Roman" w:hAnsi="Tahoma" w:cs="Tahoma"/>
                <w:sz w:val="24"/>
                <w:szCs w:val="24"/>
              </w:rPr>
              <w:t>а по эксплуатации аттракционов</w:t>
            </w:r>
            <w:r w:rsidR="00173BF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и иными требованиями и нормативными актами применимых в отношении аттракционов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</w:tbl>
    <w:p w14:paraId="74BFF4D2" w14:textId="03201E5E" w:rsidR="00102812" w:rsidRDefault="00102812">
      <w:r>
        <w:br w:type="page"/>
      </w:r>
    </w:p>
    <w:p w14:paraId="0239BC37" w14:textId="77777777" w:rsidR="00102812" w:rsidRDefault="00102812"/>
    <w:tbl>
      <w:tblPr>
        <w:tblpPr w:leftFromText="180" w:rightFromText="180" w:vertAnchor="text" w:tblpX="-297" w:tblpY="14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348"/>
      </w:tblGrid>
      <w:tr w:rsidR="00637174" w:rsidRPr="00173BF1" w14:paraId="60011396" w14:textId="77777777" w:rsidTr="000B0478">
        <w:trPr>
          <w:trHeight w:val="1089"/>
        </w:trPr>
        <w:tc>
          <w:tcPr>
            <w:tcW w:w="2972" w:type="dxa"/>
            <w:vAlign w:val="center"/>
          </w:tcPr>
          <w:p w14:paraId="7BF13173" w14:textId="4A247C43" w:rsidR="00637174" w:rsidRPr="00173BF1" w:rsidRDefault="00637174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63717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Требования охраны труда</w:t>
            </w:r>
            <w:r w:rsidR="0010281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, промышленной и пожарной безопасности</w:t>
            </w:r>
          </w:p>
        </w:tc>
        <w:tc>
          <w:tcPr>
            <w:tcW w:w="7348" w:type="dxa"/>
            <w:vAlign w:val="center"/>
          </w:tcPr>
          <w:p w14:paraId="6F02F86B" w14:textId="548F052D" w:rsidR="00637174" w:rsidRPr="00173BF1" w:rsidRDefault="00A505CD" w:rsidP="00102812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A505CD">
              <w:rPr>
                <w:rFonts w:ascii="Tahoma" w:eastAsia="Times New Roman" w:hAnsi="Tahoma" w:cs="Tahoma"/>
                <w:sz w:val="24"/>
                <w:szCs w:val="24"/>
              </w:rPr>
              <w:t>В соответствии с Приложением № 1 к настоящему техническому заданию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5A2FE3" w:rsidRPr="00173BF1" w14:paraId="41666D66" w14:textId="77777777" w:rsidTr="000B0478">
        <w:trPr>
          <w:trHeight w:val="1089"/>
        </w:trPr>
        <w:tc>
          <w:tcPr>
            <w:tcW w:w="2972" w:type="dxa"/>
            <w:vAlign w:val="center"/>
          </w:tcPr>
          <w:p w14:paraId="4B202583" w14:textId="77777777" w:rsidR="005A2FE3" w:rsidRPr="00173BF1" w:rsidRDefault="005A2FE3" w:rsidP="000B0478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7348" w:type="dxa"/>
            <w:vAlign w:val="center"/>
          </w:tcPr>
          <w:p w14:paraId="2F03D746" w14:textId="0C49A65F" w:rsidR="005A2FE3" w:rsidRPr="00173BF1" w:rsidRDefault="00A505CD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При выполнении работ соблюдать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п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оложени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е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о пропускном и внутриобъектовом режимах в помещениях и на объектах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Заказчика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, правил внутреннего трудового распорядка, утверждённы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х</w:t>
            </w:r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Заказчиком, а также Правил поведения на территории и объектах </w:t>
            </w:r>
            <w:proofErr w:type="spellStart"/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>Фанпарка</w:t>
            </w:r>
            <w:proofErr w:type="spellEnd"/>
            <w:r w:rsidR="005A2FE3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 «Бобровый лог».</w:t>
            </w:r>
          </w:p>
        </w:tc>
      </w:tr>
      <w:tr w:rsidR="00D17CB1" w:rsidRPr="00173BF1" w14:paraId="713AAD1E" w14:textId="77777777" w:rsidTr="00A505CD">
        <w:trPr>
          <w:trHeight w:val="1586"/>
        </w:trPr>
        <w:tc>
          <w:tcPr>
            <w:tcW w:w="2972" w:type="dxa"/>
            <w:vAlign w:val="center"/>
          </w:tcPr>
          <w:p w14:paraId="117FBB26" w14:textId="77777777" w:rsidR="00D17CB1" w:rsidRPr="00173BF1" w:rsidRDefault="00D17CB1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7348" w:type="dxa"/>
            <w:vAlign w:val="center"/>
          </w:tcPr>
          <w:p w14:paraId="6C3B5327" w14:textId="6E9F8837" w:rsidR="00D17CB1" w:rsidRPr="00173BF1" w:rsidRDefault="00EF1D0A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Согласно графику</w:t>
            </w:r>
            <w:r w:rsidR="00D17CB1"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3AF201C5" w14:textId="331660EE" w:rsidR="00D17CB1" w:rsidRPr="00173BF1" w:rsidRDefault="00D17CB1" w:rsidP="000B0478">
            <w:pPr>
              <w:spacing w:after="0" w:line="240" w:lineRule="atLeast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Все работы в течении календарной недели проводятся только в светлое время суток с понедельника по четверг с возможностью дальнейшей эксплуатации в пятницу, выходные и праздничные дни.</w:t>
            </w:r>
          </w:p>
        </w:tc>
      </w:tr>
    </w:tbl>
    <w:p w14:paraId="73104DD5" w14:textId="77777777" w:rsidR="00981657" w:rsidRPr="00173BF1" w:rsidRDefault="00981657" w:rsidP="007E7A60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5386E0FC" w14:textId="77777777"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0D2A7AD2" w14:textId="77777777" w:rsidR="00495C04" w:rsidRPr="00173BF1" w:rsidRDefault="00495C04" w:rsidP="00D61D58">
      <w:pPr>
        <w:spacing w:after="0" w:line="240" w:lineRule="auto"/>
        <w:ind w:right="23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31B68D93" w14:textId="77777777" w:rsidR="00495C04" w:rsidRPr="00173BF1" w:rsidRDefault="00495C04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p w14:paraId="43621E96" w14:textId="3253EB3B" w:rsidR="00D17CB1" w:rsidRDefault="00D17CB1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  <w:r w:rsidRPr="00173BF1">
        <w:rPr>
          <w:rFonts w:ascii="Tahoma" w:eastAsia="Times New Roman" w:hAnsi="Tahoma" w:cs="Tahoma"/>
          <w:b/>
          <w:sz w:val="24"/>
          <w:szCs w:val="24"/>
        </w:rPr>
        <w:t>График проведения работ</w:t>
      </w:r>
    </w:p>
    <w:p w14:paraId="58740BDA" w14:textId="77777777" w:rsidR="00D61D58" w:rsidRPr="00173BF1" w:rsidRDefault="00D61D58" w:rsidP="00D17CB1">
      <w:pPr>
        <w:spacing w:after="0" w:line="240" w:lineRule="auto"/>
        <w:ind w:right="23"/>
        <w:jc w:val="center"/>
        <w:outlineLvl w:val="0"/>
        <w:rPr>
          <w:rFonts w:ascii="Tahoma" w:eastAsia="Times New Roman" w:hAnsi="Tahoma" w:cs="Tahoma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D17CB1" w:rsidRPr="00173BF1" w14:paraId="13FC5A93" w14:textId="77777777" w:rsidTr="00C575F8">
        <w:trPr>
          <w:trHeight w:val="684"/>
        </w:trPr>
        <w:tc>
          <w:tcPr>
            <w:tcW w:w="6237" w:type="dxa"/>
            <w:vAlign w:val="center"/>
          </w:tcPr>
          <w:p w14:paraId="263C46B2" w14:textId="77777777" w:rsidR="00D17CB1" w:rsidRPr="00173BF1" w:rsidRDefault="00D17CB1" w:rsidP="00D17CB1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Наименование работ</w:t>
            </w:r>
          </w:p>
        </w:tc>
        <w:tc>
          <w:tcPr>
            <w:tcW w:w="3686" w:type="dxa"/>
            <w:vAlign w:val="center"/>
          </w:tcPr>
          <w:p w14:paraId="7170EB36" w14:textId="77777777" w:rsidR="00D17CB1" w:rsidRPr="00173BF1" w:rsidRDefault="00D17CB1" w:rsidP="00D17CB1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Срок выполнения работ</w:t>
            </w:r>
          </w:p>
        </w:tc>
      </w:tr>
      <w:tr w:rsidR="00D17CB1" w:rsidRPr="00173BF1" w14:paraId="3F30550A" w14:textId="77777777" w:rsidTr="007E7A60">
        <w:tc>
          <w:tcPr>
            <w:tcW w:w="6237" w:type="dxa"/>
          </w:tcPr>
          <w:p w14:paraId="532B78DE" w14:textId="77777777" w:rsidR="00D17CB1" w:rsidRPr="00173BF1" w:rsidRDefault="00687417" w:rsidP="00D17CB1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Родельбан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</w:tc>
        <w:tc>
          <w:tcPr>
            <w:tcW w:w="3686" w:type="dxa"/>
            <w:vAlign w:val="center"/>
          </w:tcPr>
          <w:p w14:paraId="45C8B0B8" w14:textId="6C78128D" w:rsidR="00D17CB1" w:rsidRPr="00173BF1" w:rsidRDefault="005A2FE3" w:rsidP="007E7A60">
            <w:pPr>
              <w:spacing w:after="0" w:line="240" w:lineRule="auto"/>
              <w:ind w:right="23"/>
              <w:jc w:val="center"/>
              <w:outlineLvl w:val="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20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r w:rsidR="00594339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="00070315"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  <w:tr w:rsidR="005A2FE3" w:rsidRPr="00173BF1" w14:paraId="225CCE57" w14:textId="77777777" w:rsidTr="009139F1">
        <w:tc>
          <w:tcPr>
            <w:tcW w:w="6237" w:type="dxa"/>
          </w:tcPr>
          <w:p w14:paraId="3C3B4470" w14:textId="77777777" w:rsidR="005A2FE3" w:rsidRPr="00173BF1" w:rsidRDefault="005A2FE3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«</w:t>
            </w:r>
            <w:proofErr w:type="spell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Зипрайдер</w:t>
            </w:r>
            <w:proofErr w:type="spell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».</w:t>
            </w:r>
          </w:p>
        </w:tc>
        <w:tc>
          <w:tcPr>
            <w:tcW w:w="3686" w:type="dxa"/>
          </w:tcPr>
          <w:p w14:paraId="48BD546E" w14:textId="447ACC09"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</w:t>
            </w:r>
            <w:r w:rsidR="00594339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  <w:tr w:rsidR="005A2FE3" w:rsidRPr="00173BF1" w14:paraId="3380B595" w14:textId="77777777" w:rsidTr="009139F1">
        <w:tc>
          <w:tcPr>
            <w:tcW w:w="6237" w:type="dxa"/>
          </w:tcPr>
          <w:p w14:paraId="5D6492EE" w14:textId="77777777" w:rsidR="005A2FE3" w:rsidRPr="00173BF1" w:rsidRDefault="005A2FE3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Техническое освидетельствование аттракциона “Водная горка «Каскад».</w:t>
            </w:r>
          </w:p>
        </w:tc>
        <w:tc>
          <w:tcPr>
            <w:tcW w:w="3686" w:type="dxa"/>
          </w:tcPr>
          <w:p w14:paraId="76659E8E" w14:textId="2B395DB3"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</w:t>
            </w:r>
            <w:r w:rsidR="00594339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  <w:tr w:rsidR="005A2FE3" w:rsidRPr="00173BF1" w14:paraId="5A3B6FAC" w14:textId="77777777" w:rsidTr="009139F1">
        <w:trPr>
          <w:trHeight w:val="459"/>
        </w:trPr>
        <w:tc>
          <w:tcPr>
            <w:tcW w:w="6237" w:type="dxa"/>
          </w:tcPr>
          <w:p w14:paraId="6BC2E2AD" w14:textId="77777777" w:rsidR="005A2FE3" w:rsidRPr="00173BF1" w:rsidRDefault="007D1C5F" w:rsidP="005A2FE3">
            <w:pPr>
              <w:widowControl w:val="0"/>
              <w:spacing w:after="0" w:line="240" w:lineRule="auto"/>
              <w:outlineLvl w:val="3"/>
              <w:rPr>
                <w:rFonts w:ascii="Tahoma" w:eastAsia="Times New Roman" w:hAnsi="Tahoma" w:cs="Tahoma"/>
                <w:sz w:val="24"/>
                <w:szCs w:val="24"/>
              </w:rPr>
            </w:pPr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 xml:space="preserve">Ежегодный основной осмотр (оценка технического состояния) оборудования детской игровой </w:t>
            </w:r>
            <w:proofErr w:type="gramStart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площадки  «</w:t>
            </w:r>
            <w:proofErr w:type="gramEnd"/>
            <w:r w:rsidRPr="00173BF1">
              <w:rPr>
                <w:rFonts w:ascii="Tahoma" w:eastAsia="Times New Roman" w:hAnsi="Tahoma" w:cs="Tahoma"/>
                <w:sz w:val="24"/>
                <w:szCs w:val="24"/>
              </w:rPr>
              <w:t>Детский городок “Юнга».</w:t>
            </w:r>
          </w:p>
        </w:tc>
        <w:tc>
          <w:tcPr>
            <w:tcW w:w="3686" w:type="dxa"/>
          </w:tcPr>
          <w:p w14:paraId="2E7F06FA" w14:textId="06FE0C67" w:rsidR="005A2FE3" w:rsidRPr="00173BF1" w:rsidRDefault="005A2FE3" w:rsidP="005A2FE3">
            <w:pPr>
              <w:jc w:val="center"/>
            </w:pP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>Май-Июнь 202</w:t>
            </w:r>
            <w:r w:rsidR="00594339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Pr="00173BF1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г.</w:t>
            </w:r>
          </w:p>
        </w:tc>
      </w:tr>
    </w:tbl>
    <w:p w14:paraId="353804EF" w14:textId="77777777" w:rsidR="00305161" w:rsidRPr="00173BF1" w:rsidRDefault="0030516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10F89A4A" w14:textId="77777777" w:rsidR="00D61D58" w:rsidRDefault="00D61D58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</w:p>
    <w:p w14:paraId="41220A6F" w14:textId="76F786BB" w:rsidR="00D17CB1" w:rsidRPr="00687417" w:rsidRDefault="00D17CB1" w:rsidP="00B938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0" w:lineRule="atLeast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173BF1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Заместитель Генерального директора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</w:p>
    <w:p w14:paraId="51F71459" w14:textId="77777777" w:rsidR="00D17CB1" w:rsidRPr="00687417" w:rsidRDefault="00D17CB1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по производству – главный инженер                    </w:t>
      </w:r>
      <w:r w:rsidR="00072AA9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А.Н. Павлив</w:t>
      </w:r>
    </w:p>
    <w:p w14:paraId="0ED473E0" w14:textId="77777777" w:rsidR="00230E38" w:rsidRPr="00687417" w:rsidRDefault="00D17CB1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Началь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ник </w:t>
      </w:r>
      <w:proofErr w:type="spellStart"/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ОЭКДиА</w:t>
      </w:r>
      <w:proofErr w:type="spellEnd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ООО «</w:t>
      </w:r>
      <w:proofErr w:type="gramStart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Ренонс»   </w:t>
      </w:r>
      <w:proofErr w:type="gramEnd"/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  <w:t>_________________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Д.Н. Вахрушев </w:t>
      </w:r>
    </w:p>
    <w:p w14:paraId="076E0E2D" w14:textId="77777777" w:rsidR="00072AA9" w:rsidRDefault="00072AA9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Главный механик</w:t>
      </w:r>
      <w:r w:rsid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="00687417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 w:rsid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</w:t>
      </w:r>
      <w:proofErr w:type="gramStart"/>
      <w:r w:rsid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r w:rsidR="00B93890"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proofErr w:type="gramEnd"/>
      <w:r w:rsidR="00230E38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</w:t>
      </w:r>
      <w:r w:rsidR="00687417"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В.В. Бродов</w:t>
      </w:r>
    </w:p>
    <w:p w14:paraId="242297DC" w14:textId="77777777" w:rsidR="00230E38" w:rsidRPr="00B93890" w:rsidRDefault="00230E38" w:rsidP="00230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Главный энергетик 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___________И.Ю. Кондратьев</w:t>
      </w:r>
    </w:p>
    <w:p w14:paraId="5E289FA6" w14:textId="77777777" w:rsidR="00072AA9" w:rsidRPr="00C5614C" w:rsidRDefault="00230E38" w:rsidP="00C561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ar-SA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Начальник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ОЭСиАСУ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ООО «Ренонс»</w:t>
      </w:r>
      <w:r w:rsidRPr="00687417"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ab/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 xml:space="preserve">                   ___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ar-SA"/>
        </w:rPr>
        <w:t xml:space="preserve">  </w:t>
      </w:r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ar-SA"/>
        </w:rPr>
        <w:t>___________А.В. Мезенцев</w:t>
      </w:r>
    </w:p>
    <w:p w14:paraId="57817D25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46ADF4A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3050255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23758AA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05126CF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44A9DC1" w14:textId="77777777" w:rsid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D92DBB1" w14:textId="77777777" w:rsidR="00072AA9" w:rsidRPr="00072AA9" w:rsidRDefault="00072AA9" w:rsidP="00072A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602E254" w14:textId="77777777" w:rsidR="0051729E" w:rsidRPr="0093166C" w:rsidRDefault="0051729E" w:rsidP="0093166C">
      <w:pPr>
        <w:ind w:left="3686" w:hanging="2978"/>
        <w:rPr>
          <w:rFonts w:ascii="Times New Roman" w:eastAsia="Times New Roman" w:hAnsi="Times New Roman" w:cs="Times New Roman"/>
          <w:sz w:val="24"/>
          <w:szCs w:val="24"/>
        </w:rPr>
      </w:pPr>
    </w:p>
    <w:sectPr w:rsidR="0051729E" w:rsidRPr="0093166C" w:rsidSect="00927E76">
      <w:pgSz w:w="11906" w:h="16838"/>
      <w:pgMar w:top="142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B1856" w14:textId="77777777" w:rsidR="00BD1DFC" w:rsidRDefault="00BD1DFC" w:rsidP="0051729E">
      <w:pPr>
        <w:spacing w:after="0" w:line="240" w:lineRule="auto"/>
      </w:pPr>
      <w:r>
        <w:separator/>
      </w:r>
    </w:p>
  </w:endnote>
  <w:endnote w:type="continuationSeparator" w:id="0">
    <w:p w14:paraId="12816583" w14:textId="77777777" w:rsidR="00BD1DFC" w:rsidRDefault="00BD1DFC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17FDD" w14:textId="77777777" w:rsidR="00BD1DFC" w:rsidRDefault="00BD1DFC" w:rsidP="0051729E">
      <w:pPr>
        <w:spacing w:after="0" w:line="240" w:lineRule="auto"/>
      </w:pPr>
      <w:r>
        <w:separator/>
      </w:r>
    </w:p>
  </w:footnote>
  <w:footnote w:type="continuationSeparator" w:id="0">
    <w:p w14:paraId="75C274A1" w14:textId="77777777" w:rsidR="00BD1DFC" w:rsidRDefault="00BD1DFC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70315"/>
    <w:rsid w:val="00072AA9"/>
    <w:rsid w:val="000B0478"/>
    <w:rsid w:val="000B72A9"/>
    <w:rsid w:val="000D45E3"/>
    <w:rsid w:val="00102812"/>
    <w:rsid w:val="00143DD8"/>
    <w:rsid w:val="00173BF1"/>
    <w:rsid w:val="0018755C"/>
    <w:rsid w:val="00194EC1"/>
    <w:rsid w:val="001B13B6"/>
    <w:rsid w:val="001E3AF3"/>
    <w:rsid w:val="00211609"/>
    <w:rsid w:val="00212501"/>
    <w:rsid w:val="00230E38"/>
    <w:rsid w:val="002417F5"/>
    <w:rsid w:val="002453FE"/>
    <w:rsid w:val="00252887"/>
    <w:rsid w:val="00260EE1"/>
    <w:rsid w:val="002C63AF"/>
    <w:rsid w:val="002D0349"/>
    <w:rsid w:val="002E3911"/>
    <w:rsid w:val="002F4174"/>
    <w:rsid w:val="003001EE"/>
    <w:rsid w:val="00305161"/>
    <w:rsid w:val="00316FC3"/>
    <w:rsid w:val="00320216"/>
    <w:rsid w:val="003460B6"/>
    <w:rsid w:val="00363626"/>
    <w:rsid w:val="00386429"/>
    <w:rsid w:val="003B77D2"/>
    <w:rsid w:val="003D0D4C"/>
    <w:rsid w:val="003E2C9F"/>
    <w:rsid w:val="003F004C"/>
    <w:rsid w:val="004820BC"/>
    <w:rsid w:val="0048285C"/>
    <w:rsid w:val="0048641A"/>
    <w:rsid w:val="00495C04"/>
    <w:rsid w:val="004B35A2"/>
    <w:rsid w:val="004C4342"/>
    <w:rsid w:val="00502F24"/>
    <w:rsid w:val="0050649A"/>
    <w:rsid w:val="0051729E"/>
    <w:rsid w:val="00527CF4"/>
    <w:rsid w:val="00535BF7"/>
    <w:rsid w:val="00544C3C"/>
    <w:rsid w:val="00553A15"/>
    <w:rsid w:val="0057582D"/>
    <w:rsid w:val="00594339"/>
    <w:rsid w:val="005A1E95"/>
    <w:rsid w:val="005A2FE3"/>
    <w:rsid w:val="005E1EEA"/>
    <w:rsid w:val="00605721"/>
    <w:rsid w:val="00622309"/>
    <w:rsid w:val="00637174"/>
    <w:rsid w:val="00647997"/>
    <w:rsid w:val="00687417"/>
    <w:rsid w:val="006A6F3F"/>
    <w:rsid w:val="006E2060"/>
    <w:rsid w:val="006E75C8"/>
    <w:rsid w:val="00712888"/>
    <w:rsid w:val="00723E0C"/>
    <w:rsid w:val="00762CB2"/>
    <w:rsid w:val="007663B2"/>
    <w:rsid w:val="007A4780"/>
    <w:rsid w:val="007D09BC"/>
    <w:rsid w:val="007D1C5F"/>
    <w:rsid w:val="007D3A5D"/>
    <w:rsid w:val="007E7A60"/>
    <w:rsid w:val="008218FD"/>
    <w:rsid w:val="008340E1"/>
    <w:rsid w:val="0083533B"/>
    <w:rsid w:val="00862DA5"/>
    <w:rsid w:val="0087160E"/>
    <w:rsid w:val="00927E76"/>
    <w:rsid w:val="0093166C"/>
    <w:rsid w:val="00931D1F"/>
    <w:rsid w:val="00935D06"/>
    <w:rsid w:val="0096040C"/>
    <w:rsid w:val="00980167"/>
    <w:rsid w:val="00981657"/>
    <w:rsid w:val="009A0956"/>
    <w:rsid w:val="009C2B81"/>
    <w:rsid w:val="009D16D9"/>
    <w:rsid w:val="009F036F"/>
    <w:rsid w:val="009F4FC8"/>
    <w:rsid w:val="00A03E2A"/>
    <w:rsid w:val="00A14C01"/>
    <w:rsid w:val="00A266FB"/>
    <w:rsid w:val="00A32DDA"/>
    <w:rsid w:val="00A505CD"/>
    <w:rsid w:val="00A90C54"/>
    <w:rsid w:val="00A93819"/>
    <w:rsid w:val="00A9613C"/>
    <w:rsid w:val="00AA6DC9"/>
    <w:rsid w:val="00AC18AA"/>
    <w:rsid w:val="00AE431E"/>
    <w:rsid w:val="00B36E14"/>
    <w:rsid w:val="00B77BA2"/>
    <w:rsid w:val="00B93890"/>
    <w:rsid w:val="00B9580C"/>
    <w:rsid w:val="00BD1DFC"/>
    <w:rsid w:val="00BD3E56"/>
    <w:rsid w:val="00BE484D"/>
    <w:rsid w:val="00BF06B2"/>
    <w:rsid w:val="00C115D9"/>
    <w:rsid w:val="00C25445"/>
    <w:rsid w:val="00C2764F"/>
    <w:rsid w:val="00C30782"/>
    <w:rsid w:val="00C50C8A"/>
    <w:rsid w:val="00C5614C"/>
    <w:rsid w:val="00CB378D"/>
    <w:rsid w:val="00CB593B"/>
    <w:rsid w:val="00CD169B"/>
    <w:rsid w:val="00CD5A57"/>
    <w:rsid w:val="00CD6CF6"/>
    <w:rsid w:val="00D17CB1"/>
    <w:rsid w:val="00D334F6"/>
    <w:rsid w:val="00D33E99"/>
    <w:rsid w:val="00D61D58"/>
    <w:rsid w:val="00D72925"/>
    <w:rsid w:val="00D7511B"/>
    <w:rsid w:val="00DB2A8A"/>
    <w:rsid w:val="00DD229F"/>
    <w:rsid w:val="00DE33F8"/>
    <w:rsid w:val="00DF796A"/>
    <w:rsid w:val="00E307A7"/>
    <w:rsid w:val="00E3218A"/>
    <w:rsid w:val="00E4560E"/>
    <w:rsid w:val="00E54AD8"/>
    <w:rsid w:val="00E56697"/>
    <w:rsid w:val="00EA6AE3"/>
    <w:rsid w:val="00EC196F"/>
    <w:rsid w:val="00ED029A"/>
    <w:rsid w:val="00EF1D0A"/>
    <w:rsid w:val="00EF6931"/>
    <w:rsid w:val="00F15679"/>
    <w:rsid w:val="00F4595E"/>
    <w:rsid w:val="00F7568B"/>
    <w:rsid w:val="00F8405F"/>
    <w:rsid w:val="00F94463"/>
    <w:rsid w:val="00F944A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0E82"/>
  <w15:docId w15:val="{E80A2526-FEB7-4D63-8B10-4F518E5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  <w:style w:type="character" w:customStyle="1" w:styleId="12pt">
    <w:name w:val="Стиль 12 pt"/>
    <w:rsid w:val="003460B6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E4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6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6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5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9</cp:revision>
  <cp:lastPrinted>2017-11-30T09:19:00Z</cp:lastPrinted>
  <dcterms:created xsi:type="dcterms:W3CDTF">2021-03-04T08:35:00Z</dcterms:created>
  <dcterms:modified xsi:type="dcterms:W3CDTF">2021-03-05T12:52:00Z</dcterms:modified>
</cp:coreProperties>
</file>