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746A" w14:textId="77777777" w:rsidR="00C870EE" w:rsidRDefault="00C870EE" w:rsidP="0032685F">
      <w:pPr>
        <w:spacing w:after="120" w:line="240" w:lineRule="auto"/>
        <w:rPr>
          <w:rFonts w:ascii="Times New Roman" w:hAnsi="Times New Roman"/>
          <w:b/>
          <w:bCs/>
        </w:rPr>
      </w:pPr>
    </w:p>
    <w:p w14:paraId="1309CEAB" w14:textId="77777777"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A4A2686" w14:textId="77777777" w:rsidR="00C870EE" w:rsidRPr="00E831D8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831D8">
        <w:rPr>
          <w:rFonts w:ascii="Tahoma" w:hAnsi="Tahoma" w:cs="Tahoma"/>
          <w:b/>
          <w:bCs/>
          <w:sz w:val="24"/>
          <w:szCs w:val="24"/>
        </w:rPr>
        <w:t>Техническое задание</w:t>
      </w:r>
    </w:p>
    <w:p w14:paraId="77A5358F" w14:textId="492631D2" w:rsidR="00105132" w:rsidRPr="00E831D8" w:rsidRDefault="00E831D8" w:rsidP="00316C3A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31D8">
        <w:rPr>
          <w:rFonts w:ascii="Tahoma" w:hAnsi="Tahoma" w:cs="Tahoma"/>
          <w:b/>
          <w:sz w:val="24"/>
          <w:szCs w:val="24"/>
        </w:rPr>
        <w:t>Поставка искусственного покрытия для площадок посадки/высадки на ППКД</w:t>
      </w:r>
    </w:p>
    <w:p w14:paraId="18049B26" w14:textId="294702D4" w:rsidR="00C870EE" w:rsidRPr="00E831D8" w:rsidRDefault="00C870EE" w:rsidP="00316C3A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r w:rsidRPr="00E831D8">
        <w:rPr>
          <w:rFonts w:ascii="Tahoma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p w14:paraId="24444A52" w14:textId="77777777" w:rsidR="00190FCE" w:rsidRPr="00E831D8" w:rsidRDefault="00190FCE" w:rsidP="00316C3A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379"/>
      </w:tblGrid>
      <w:tr w:rsidR="00597732" w:rsidRPr="00E831D8" w14:paraId="39A29391" w14:textId="77777777" w:rsidTr="00E831D8">
        <w:trPr>
          <w:trHeight w:val="977"/>
        </w:trPr>
        <w:tc>
          <w:tcPr>
            <w:tcW w:w="3510" w:type="dxa"/>
            <w:vAlign w:val="center"/>
          </w:tcPr>
          <w:p w14:paraId="03C0BF60" w14:textId="77777777" w:rsidR="00597732" w:rsidRPr="00E831D8" w:rsidRDefault="00597732" w:rsidP="000D2A64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 w:rsidRPr="00E831D8">
              <w:rPr>
                <w:rFonts w:ascii="Tahoma" w:hAnsi="Tahoma" w:cs="Tahoma"/>
                <w:b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6379" w:type="dxa"/>
            <w:vAlign w:val="center"/>
          </w:tcPr>
          <w:p w14:paraId="54B29F7E" w14:textId="70C6FD46" w:rsidR="00D377A2" w:rsidRPr="004E05D1" w:rsidRDefault="00B61C84" w:rsidP="005D0F4D">
            <w:pPr>
              <w:spacing w:after="0" w:line="240" w:lineRule="atLeas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05D1">
              <w:rPr>
                <w:rFonts w:ascii="Tahoma" w:hAnsi="Tahoma" w:cs="Tahoma"/>
                <w:b/>
                <w:bCs/>
                <w:sz w:val="24"/>
                <w:szCs w:val="24"/>
              </w:rPr>
              <w:t>Искусственное покрытие</w:t>
            </w:r>
          </w:p>
          <w:p w14:paraId="3176E7AD" w14:textId="77777777" w:rsidR="00597732" w:rsidRPr="00E831D8" w:rsidRDefault="00597732" w:rsidP="00E831D8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377A2" w:rsidRPr="00E831D8" w14:paraId="3354C263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5F1106B9" w14:textId="63B73D49" w:rsidR="00D377A2" w:rsidRPr="00E831D8" w:rsidRDefault="00E831D8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Назначение</w:t>
            </w:r>
          </w:p>
        </w:tc>
        <w:tc>
          <w:tcPr>
            <w:tcW w:w="6379" w:type="dxa"/>
            <w:vAlign w:val="center"/>
          </w:tcPr>
          <w:p w14:paraId="2B3BE1DE" w14:textId="3F05193D" w:rsidR="00D377A2" w:rsidRPr="00E831D8" w:rsidRDefault="00E831D8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Имитация снежного покрова для удобства посадки/высадки лыжников и сноубордистов на канатных дорогах</w:t>
            </w:r>
          </w:p>
        </w:tc>
      </w:tr>
      <w:tr w:rsidR="00E831D8" w:rsidRPr="00E831D8" w14:paraId="6E29892D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2C5A0ED8" w14:textId="37F245EE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Конструкция</w:t>
            </w:r>
          </w:p>
        </w:tc>
        <w:tc>
          <w:tcPr>
            <w:tcW w:w="6379" w:type="dxa"/>
            <w:vAlign w:val="center"/>
          </w:tcPr>
          <w:p w14:paraId="15F83582" w14:textId="50151650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Модульное или щеточное</w:t>
            </w:r>
          </w:p>
        </w:tc>
      </w:tr>
      <w:tr w:rsidR="00E831D8" w:rsidRPr="00E831D8" w14:paraId="665A422E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33EC009F" w14:textId="78FF534B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Материал</w:t>
            </w:r>
          </w:p>
        </w:tc>
        <w:tc>
          <w:tcPr>
            <w:tcW w:w="6379" w:type="dxa"/>
            <w:vAlign w:val="center"/>
          </w:tcPr>
          <w:p w14:paraId="7FE098FE" w14:textId="5ECCE4F5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Эластичный пластик</w:t>
            </w:r>
          </w:p>
        </w:tc>
      </w:tr>
      <w:tr w:rsidR="00E831D8" w:rsidRPr="00E831D8" w14:paraId="060AC81E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55379B30" w14:textId="22485284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Диапазон эксплуатации</w:t>
            </w:r>
          </w:p>
        </w:tc>
        <w:tc>
          <w:tcPr>
            <w:tcW w:w="6379" w:type="dxa"/>
            <w:vAlign w:val="center"/>
          </w:tcPr>
          <w:p w14:paraId="514959E7" w14:textId="503CE71F" w:rsidR="00E831D8" w:rsidRDefault="00E831D8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От -25 до +</w:t>
            </w:r>
            <w:r w:rsidR="00F93759">
              <w:rPr>
                <w:rFonts w:ascii="Tahoma" w:hAnsi="Tahoma" w:cs="Tahoma"/>
                <w:sz w:val="24"/>
                <w:szCs w:val="24"/>
              </w:rPr>
              <w:t>25</w:t>
            </w:r>
            <w:r>
              <w:rPr>
                <w:rFonts w:ascii="Tahoma" w:hAnsi="Tahoma" w:cs="Tahoma"/>
                <w:sz w:val="24"/>
                <w:szCs w:val="24"/>
              </w:rPr>
              <w:t xml:space="preserve"> градусов</w:t>
            </w:r>
          </w:p>
        </w:tc>
      </w:tr>
      <w:tr w:rsidR="00E831D8" w:rsidRPr="00E831D8" w14:paraId="3602C29B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35257ADD" w14:textId="47C61271" w:rsidR="00E831D8" w:rsidRPr="00E831D8" w:rsidRDefault="00E831D8" w:rsidP="00B67391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 xml:space="preserve">Цвет </w:t>
            </w:r>
          </w:p>
        </w:tc>
        <w:tc>
          <w:tcPr>
            <w:tcW w:w="6379" w:type="dxa"/>
            <w:vAlign w:val="center"/>
          </w:tcPr>
          <w:p w14:paraId="79E735AA" w14:textId="79C60998" w:rsidR="00E831D8" w:rsidRDefault="00E831D8" w:rsidP="00B67391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Зеленый</w:t>
            </w:r>
          </w:p>
        </w:tc>
      </w:tr>
      <w:tr w:rsidR="00D377A2" w:rsidRPr="00E831D8" w14:paraId="2F2AAC8F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2A2FCBB2" w14:textId="07355359" w:rsidR="00D377A2" w:rsidRPr="00E831D8" w:rsidRDefault="00D377A2" w:rsidP="00D377A2">
            <w:pPr>
              <w:spacing w:after="0" w:line="24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E831D8">
              <w:rPr>
                <w:rFonts w:ascii="Tahoma" w:hAnsi="Tahoma" w:cs="Tahoma"/>
                <w:bCs/>
                <w:sz w:val="24"/>
                <w:szCs w:val="24"/>
              </w:rPr>
              <w:t>Гарантийный срок</w:t>
            </w:r>
          </w:p>
        </w:tc>
        <w:tc>
          <w:tcPr>
            <w:tcW w:w="6379" w:type="dxa"/>
            <w:vAlign w:val="center"/>
          </w:tcPr>
          <w:p w14:paraId="06A626C9" w14:textId="23CB4437" w:rsidR="00D377A2" w:rsidRPr="00E831D8" w:rsidRDefault="00D377A2" w:rsidP="00D377A2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E831D8">
              <w:rPr>
                <w:rFonts w:ascii="Tahoma" w:hAnsi="Tahoma" w:cs="Tahoma"/>
                <w:sz w:val="24"/>
                <w:szCs w:val="24"/>
              </w:rPr>
              <w:t>Не менее 24 месяцев</w:t>
            </w:r>
          </w:p>
        </w:tc>
      </w:tr>
    </w:tbl>
    <w:p w14:paraId="4912FD0D" w14:textId="77777777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7882A48D" w14:textId="77777777" w:rsidR="00FE1A4B" w:rsidRPr="00E831D8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46EFA457" w14:textId="3C33C808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  <w:r w:rsidRP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 </w:t>
      </w:r>
    </w:p>
    <w:p w14:paraId="728085D4" w14:textId="4659CACD" w:rsidR="00C870EE" w:rsidRPr="00E831D8" w:rsidRDefault="00E831D8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  <w:r>
        <w:rPr>
          <w:rFonts w:ascii="Tahoma" w:hAnsi="Tahoma" w:cs="Tahoma"/>
          <w:color w:val="000000"/>
          <w:sz w:val="24"/>
          <w:szCs w:val="24"/>
          <w:lang w:eastAsia="ar-SA"/>
        </w:rPr>
        <w:t xml:space="preserve">Начальник службы эксплуатации </w:t>
      </w:r>
      <w:r w:rsidR="00C870EE" w:rsidRP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                   </w:t>
      </w:r>
      <w:r w:rsidR="00C870EE" w:rsidRPr="00E831D8">
        <w:rPr>
          <w:rFonts w:ascii="Tahoma" w:hAnsi="Tahoma" w:cs="Tahoma"/>
          <w:color w:val="000000"/>
          <w:sz w:val="24"/>
          <w:szCs w:val="24"/>
          <w:lang w:eastAsia="ar-SA"/>
        </w:rPr>
        <w:tab/>
      </w:r>
      <w:r>
        <w:rPr>
          <w:rFonts w:ascii="Tahoma" w:hAnsi="Tahoma" w:cs="Tahoma"/>
          <w:color w:val="000000"/>
          <w:sz w:val="24"/>
          <w:szCs w:val="24"/>
          <w:lang w:eastAsia="ar-SA"/>
        </w:rPr>
        <w:t xml:space="preserve">                                 В.В. Ильичев</w:t>
      </w:r>
    </w:p>
    <w:p w14:paraId="479B0941" w14:textId="77777777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21BEEA8A" w14:textId="77777777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34388780" w14:textId="77777777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  <w:r w:rsidRP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Начальник отдела эксплуатации </w:t>
      </w:r>
    </w:p>
    <w:p w14:paraId="77B30B65" w14:textId="5EE5D6B3" w:rsidR="00C870EE" w:rsidRPr="00E831D8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  <w:r w:rsidRP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канатных дорог и аттракционов </w:t>
      </w:r>
      <w:r w:rsid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 </w:t>
      </w:r>
      <w:r w:rsidRP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     </w:t>
      </w:r>
      <w:r w:rsidRPr="00E831D8">
        <w:rPr>
          <w:rFonts w:ascii="Tahoma" w:hAnsi="Tahoma" w:cs="Tahoma"/>
          <w:color w:val="000000"/>
          <w:sz w:val="24"/>
          <w:szCs w:val="24"/>
          <w:lang w:eastAsia="ar-SA"/>
        </w:rPr>
        <w:tab/>
      </w:r>
      <w:r w:rsidR="00E831D8">
        <w:rPr>
          <w:rFonts w:ascii="Tahoma" w:hAnsi="Tahoma" w:cs="Tahoma"/>
          <w:color w:val="000000"/>
          <w:sz w:val="24"/>
          <w:szCs w:val="24"/>
          <w:lang w:eastAsia="ar-SA"/>
        </w:rPr>
        <w:t xml:space="preserve">                                                    И.Н. Шмелёв</w:t>
      </w:r>
    </w:p>
    <w:p w14:paraId="2AC90FFD" w14:textId="77777777"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68941" w14:textId="77777777" w:rsidR="00AE52CC" w:rsidRDefault="00AE52CC" w:rsidP="0051729E">
      <w:pPr>
        <w:spacing w:after="0" w:line="240" w:lineRule="auto"/>
      </w:pPr>
      <w:r>
        <w:separator/>
      </w:r>
    </w:p>
  </w:endnote>
  <w:endnote w:type="continuationSeparator" w:id="0">
    <w:p w14:paraId="0B2C5622" w14:textId="77777777" w:rsidR="00AE52CC" w:rsidRDefault="00AE52CC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71D6A" w14:textId="77777777" w:rsidR="00AE52CC" w:rsidRDefault="00AE52CC" w:rsidP="0051729E">
      <w:pPr>
        <w:spacing w:after="0" w:line="240" w:lineRule="auto"/>
      </w:pPr>
      <w:r>
        <w:separator/>
      </w:r>
    </w:p>
  </w:footnote>
  <w:footnote w:type="continuationSeparator" w:id="0">
    <w:p w14:paraId="1DF64675" w14:textId="77777777" w:rsidR="00AE52CC" w:rsidRDefault="00AE52CC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66941346">
    <w:abstractNumId w:val="4"/>
  </w:num>
  <w:num w:numId="2" w16cid:durableId="1910573018">
    <w:abstractNumId w:val="2"/>
  </w:num>
  <w:num w:numId="3" w16cid:durableId="1578632898">
    <w:abstractNumId w:val="5"/>
  </w:num>
  <w:num w:numId="4" w16cid:durableId="1381437015">
    <w:abstractNumId w:val="0"/>
  </w:num>
  <w:num w:numId="5" w16cid:durableId="1038163667">
    <w:abstractNumId w:val="3"/>
  </w:num>
  <w:num w:numId="6" w16cid:durableId="26392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5270"/>
    <w:rsid w:val="00005AF7"/>
    <w:rsid w:val="000075E4"/>
    <w:rsid w:val="000164DE"/>
    <w:rsid w:val="00025219"/>
    <w:rsid w:val="0003190A"/>
    <w:rsid w:val="00066B43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0FCE"/>
    <w:rsid w:val="00194EC1"/>
    <w:rsid w:val="001E1857"/>
    <w:rsid w:val="00211609"/>
    <w:rsid w:val="00212501"/>
    <w:rsid w:val="002453FE"/>
    <w:rsid w:val="00245ED6"/>
    <w:rsid w:val="00252887"/>
    <w:rsid w:val="002572EC"/>
    <w:rsid w:val="002927F3"/>
    <w:rsid w:val="002949FD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5764C"/>
    <w:rsid w:val="00363626"/>
    <w:rsid w:val="00386429"/>
    <w:rsid w:val="003B77D2"/>
    <w:rsid w:val="003C48D8"/>
    <w:rsid w:val="003D0D4C"/>
    <w:rsid w:val="003E2C9F"/>
    <w:rsid w:val="003F004C"/>
    <w:rsid w:val="00403802"/>
    <w:rsid w:val="00404C27"/>
    <w:rsid w:val="0043056E"/>
    <w:rsid w:val="004469CF"/>
    <w:rsid w:val="00462BDE"/>
    <w:rsid w:val="00467C10"/>
    <w:rsid w:val="004820BC"/>
    <w:rsid w:val="00483734"/>
    <w:rsid w:val="0048641A"/>
    <w:rsid w:val="004C4342"/>
    <w:rsid w:val="004C7F0C"/>
    <w:rsid w:val="004D1DA2"/>
    <w:rsid w:val="004E05D1"/>
    <w:rsid w:val="00502F24"/>
    <w:rsid w:val="0050649A"/>
    <w:rsid w:val="0051729E"/>
    <w:rsid w:val="005250E3"/>
    <w:rsid w:val="00544C3C"/>
    <w:rsid w:val="005454FB"/>
    <w:rsid w:val="00553A15"/>
    <w:rsid w:val="00563349"/>
    <w:rsid w:val="00597732"/>
    <w:rsid w:val="005A1E95"/>
    <w:rsid w:val="005D0F4D"/>
    <w:rsid w:val="005D2867"/>
    <w:rsid w:val="005E1EEA"/>
    <w:rsid w:val="00605721"/>
    <w:rsid w:val="00625214"/>
    <w:rsid w:val="00647997"/>
    <w:rsid w:val="006957CB"/>
    <w:rsid w:val="006A6F3F"/>
    <w:rsid w:val="006E75C8"/>
    <w:rsid w:val="00712888"/>
    <w:rsid w:val="00723E0C"/>
    <w:rsid w:val="00727C1F"/>
    <w:rsid w:val="0073229E"/>
    <w:rsid w:val="00762CB2"/>
    <w:rsid w:val="00763FCB"/>
    <w:rsid w:val="0076594D"/>
    <w:rsid w:val="007663B2"/>
    <w:rsid w:val="00796E36"/>
    <w:rsid w:val="007A4780"/>
    <w:rsid w:val="007D09BC"/>
    <w:rsid w:val="007D3A5D"/>
    <w:rsid w:val="007D5BD9"/>
    <w:rsid w:val="007E04CA"/>
    <w:rsid w:val="007F12D1"/>
    <w:rsid w:val="008218FD"/>
    <w:rsid w:val="008340E1"/>
    <w:rsid w:val="0084038A"/>
    <w:rsid w:val="00856BC2"/>
    <w:rsid w:val="00861C1E"/>
    <w:rsid w:val="00862DA5"/>
    <w:rsid w:val="0087160E"/>
    <w:rsid w:val="0088547B"/>
    <w:rsid w:val="008B27C3"/>
    <w:rsid w:val="008D4762"/>
    <w:rsid w:val="0090615B"/>
    <w:rsid w:val="0093166C"/>
    <w:rsid w:val="0096040C"/>
    <w:rsid w:val="00981657"/>
    <w:rsid w:val="009966A4"/>
    <w:rsid w:val="009A0956"/>
    <w:rsid w:val="009B17E6"/>
    <w:rsid w:val="009C2B81"/>
    <w:rsid w:val="009D16D9"/>
    <w:rsid w:val="009E396D"/>
    <w:rsid w:val="009F036F"/>
    <w:rsid w:val="00A03E2A"/>
    <w:rsid w:val="00A14C01"/>
    <w:rsid w:val="00A20DC5"/>
    <w:rsid w:val="00A266FB"/>
    <w:rsid w:val="00A32DDA"/>
    <w:rsid w:val="00A4379B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AE52CC"/>
    <w:rsid w:val="00AF50E9"/>
    <w:rsid w:val="00B61C84"/>
    <w:rsid w:val="00B620AE"/>
    <w:rsid w:val="00B67391"/>
    <w:rsid w:val="00B77BA2"/>
    <w:rsid w:val="00B9580C"/>
    <w:rsid w:val="00BC1611"/>
    <w:rsid w:val="00BD3E56"/>
    <w:rsid w:val="00BE484D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618B"/>
    <w:rsid w:val="00D334F6"/>
    <w:rsid w:val="00D33E99"/>
    <w:rsid w:val="00D377A2"/>
    <w:rsid w:val="00DB58EA"/>
    <w:rsid w:val="00DD229F"/>
    <w:rsid w:val="00DE33F8"/>
    <w:rsid w:val="00E1235B"/>
    <w:rsid w:val="00E2625F"/>
    <w:rsid w:val="00E40CE6"/>
    <w:rsid w:val="00E54AD8"/>
    <w:rsid w:val="00E56520"/>
    <w:rsid w:val="00E56697"/>
    <w:rsid w:val="00E71C6B"/>
    <w:rsid w:val="00E831D8"/>
    <w:rsid w:val="00EA6A73"/>
    <w:rsid w:val="00EA6AE3"/>
    <w:rsid w:val="00EC196F"/>
    <w:rsid w:val="00ED029A"/>
    <w:rsid w:val="00F15679"/>
    <w:rsid w:val="00F15E38"/>
    <w:rsid w:val="00F40253"/>
    <w:rsid w:val="00F4595E"/>
    <w:rsid w:val="00F7568B"/>
    <w:rsid w:val="00F8405F"/>
    <w:rsid w:val="00F8602E"/>
    <w:rsid w:val="00F93759"/>
    <w:rsid w:val="00F94463"/>
    <w:rsid w:val="00F944A3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1CC20"/>
  <w15:docId w15:val="{362384BC-70AB-4374-AB53-B5CD8EC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Шмелёв Игорь Николаевич</cp:lastModifiedBy>
  <cp:revision>8</cp:revision>
  <cp:lastPrinted>2019-04-22T08:58:00Z</cp:lastPrinted>
  <dcterms:created xsi:type="dcterms:W3CDTF">2020-03-12T04:48:00Z</dcterms:created>
  <dcterms:modified xsi:type="dcterms:W3CDTF">2025-08-17T04:59:00Z</dcterms:modified>
</cp:coreProperties>
</file>