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8A550" w14:textId="77777777" w:rsidR="00306300" w:rsidRDefault="00306300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</w:p>
    <w:p w14:paraId="1FC1BAF7" w14:textId="65257865" w:rsidR="00D97BF6" w:rsidRPr="00026B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4"/>
          <w:szCs w:val="24"/>
        </w:rPr>
      </w:pPr>
      <w:r w:rsidRPr="00026B39">
        <w:rPr>
          <w:rFonts w:ascii="Tahoma" w:eastAsia="ヒラギノ角ゴ Pro W3" w:hAnsi="Tahoma" w:cs="Tahoma"/>
          <w:color w:val="000000"/>
          <w:sz w:val="24"/>
          <w:szCs w:val="24"/>
        </w:rPr>
        <w:t>Приложение №</w:t>
      </w:r>
      <w:r w:rsidR="00805F3C" w:rsidRPr="00026B39">
        <w:rPr>
          <w:rFonts w:ascii="Tahoma" w:eastAsia="ヒラギノ角ゴ Pro W3" w:hAnsi="Tahoma" w:cs="Tahoma"/>
          <w:color w:val="000000"/>
          <w:sz w:val="24"/>
          <w:szCs w:val="24"/>
        </w:rPr>
        <w:t xml:space="preserve"> </w:t>
      </w:r>
      <w:r w:rsidR="00072D3F" w:rsidRPr="00026B39">
        <w:rPr>
          <w:rFonts w:ascii="Tahoma" w:eastAsia="ヒラギノ角ゴ Pro W3" w:hAnsi="Tahoma" w:cs="Tahoma"/>
          <w:color w:val="000000"/>
          <w:sz w:val="24"/>
          <w:szCs w:val="24"/>
        </w:rPr>
        <w:t>1</w:t>
      </w:r>
      <w:r w:rsidRPr="00026B39">
        <w:rPr>
          <w:rFonts w:ascii="Tahoma" w:eastAsia="ヒラギノ角ゴ Pro W3" w:hAnsi="Tahoma" w:cs="Tahoma"/>
          <w:color w:val="000000"/>
          <w:sz w:val="24"/>
          <w:szCs w:val="24"/>
        </w:rPr>
        <w:t xml:space="preserve"> к Техническому заданию </w:t>
      </w:r>
    </w:p>
    <w:p w14:paraId="662E671A" w14:textId="77777777"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1D363454" w14:textId="77777777" w:rsidR="00D97BF6" w:rsidRPr="00026B3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4"/>
          <w:szCs w:val="24"/>
          <w:lang w:eastAsia="ru-RU"/>
        </w:rPr>
      </w:pPr>
      <w:bookmarkStart w:id="0" w:name="_Toc514347710"/>
      <w:bookmarkStart w:id="1" w:name="_Toc514833416"/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>ТРЕБОВАНИЯ</w:t>
      </w:r>
      <w:bookmarkEnd w:id="0"/>
      <w:bookmarkEnd w:id="1"/>
    </w:p>
    <w:p w14:paraId="438232DD" w14:textId="405D593F" w:rsidR="00D97BF6" w:rsidRPr="00026B3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4"/>
          <w:szCs w:val="24"/>
          <w:lang w:eastAsia="ru-RU"/>
        </w:rPr>
      </w:pPr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в области </w:t>
      </w:r>
      <w:r w:rsidR="00B05E10"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охраны труда, </w:t>
      </w:r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>промышленной</w:t>
      </w:r>
      <w:r w:rsidR="00B05E10"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 и пожарной</w:t>
      </w:r>
      <w:r w:rsidRPr="00026B39">
        <w:rPr>
          <w:rFonts w:ascii="Tahoma" w:hAnsi="Tahoma" w:cs="Tahoma"/>
          <w:b/>
          <w:bCs/>
          <w:sz w:val="24"/>
          <w:szCs w:val="24"/>
          <w:lang w:eastAsia="ru-RU"/>
        </w:rPr>
        <w:t xml:space="preserve"> безопасности</w:t>
      </w:r>
    </w:p>
    <w:tbl>
      <w:tblPr>
        <w:tblStyle w:val="10"/>
        <w:tblpPr w:leftFromText="180" w:rightFromText="180" w:vertAnchor="text" w:horzAnchor="margin" w:tblpXSpec="center" w:tblpY="119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253"/>
        <w:gridCol w:w="2268"/>
        <w:gridCol w:w="1842"/>
      </w:tblGrid>
      <w:tr w:rsidR="00DA37D9" w:rsidRPr="00026B39" w14:paraId="66B4BD08" w14:textId="77777777" w:rsidTr="00026B39">
        <w:trPr>
          <w:trHeight w:val="752"/>
        </w:trPr>
        <w:tc>
          <w:tcPr>
            <w:tcW w:w="704" w:type="dxa"/>
            <w:shd w:val="clear" w:color="auto" w:fill="auto"/>
            <w:vAlign w:val="center"/>
          </w:tcPr>
          <w:p w14:paraId="6CF11EC5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66386" w14:textId="2B3D440E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Виды работ, услуг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95048A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Содержание и обоснование требования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DBFB87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Формат подтверждения требования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4D11E8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A37D9" w:rsidRPr="00026B39" w14:paraId="0BB1C8E1" w14:textId="77777777" w:rsidTr="00026B39">
        <w:trPr>
          <w:trHeight w:val="2867"/>
        </w:trPr>
        <w:tc>
          <w:tcPr>
            <w:tcW w:w="704" w:type="dxa"/>
            <w:shd w:val="clear" w:color="auto" w:fill="auto"/>
          </w:tcPr>
          <w:p w14:paraId="3EC4CE3F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F2927C5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Любые виды работ и/или услуг производственного характера</w:t>
            </w:r>
          </w:p>
        </w:tc>
        <w:tc>
          <w:tcPr>
            <w:tcW w:w="4253" w:type="dxa"/>
            <w:shd w:val="clear" w:color="auto" w:fill="auto"/>
          </w:tcPr>
          <w:p w14:paraId="08E78517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4E972A3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- «Трудовой кодекс Российской Федерации» от 30.12.2001 N197-ФЗ, статья 212;</w:t>
            </w:r>
          </w:p>
          <w:p w14:paraId="7ADFA24A" w14:textId="76D400AB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- ГОСТ 12.0.004-2015 «Межгосударственный стандарт. ССБТ. «Организация обучения безопасности труда. Общие положения», п. 6.11</w:t>
            </w:r>
          </w:p>
        </w:tc>
        <w:tc>
          <w:tcPr>
            <w:tcW w:w="2268" w:type="dxa"/>
            <w:shd w:val="clear" w:color="auto" w:fill="auto"/>
          </w:tcPr>
          <w:p w14:paraId="7061F13B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Копии удостоверений работников о проверке знаний требований охраны труда </w:t>
            </w:r>
          </w:p>
        </w:tc>
        <w:tc>
          <w:tcPr>
            <w:tcW w:w="1842" w:type="dxa"/>
            <w:shd w:val="clear" w:color="auto" w:fill="auto"/>
          </w:tcPr>
          <w:p w14:paraId="78706A7A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DA37D9" w:rsidRPr="00026B39" w14:paraId="6DC1083E" w14:textId="77777777" w:rsidTr="00026B39">
        <w:trPr>
          <w:trHeight w:val="2829"/>
        </w:trPr>
        <w:tc>
          <w:tcPr>
            <w:tcW w:w="704" w:type="dxa"/>
            <w:shd w:val="clear" w:color="auto" w:fill="auto"/>
          </w:tcPr>
          <w:p w14:paraId="3E740B46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4E1445D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Любые виды работ и/или услуг производственного характера</w:t>
            </w:r>
          </w:p>
        </w:tc>
        <w:tc>
          <w:tcPr>
            <w:tcW w:w="4253" w:type="dxa"/>
            <w:shd w:val="clear" w:color="auto" w:fill="auto"/>
          </w:tcPr>
          <w:p w14:paraId="510865A5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4A305E2E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2268" w:type="dxa"/>
            <w:shd w:val="clear" w:color="auto" w:fill="auto"/>
          </w:tcPr>
          <w:p w14:paraId="3C99F27D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Приказ об утверждении норм выдачи СИЗ по профессиям/ Информационное письмо</w:t>
            </w:r>
          </w:p>
        </w:tc>
        <w:tc>
          <w:tcPr>
            <w:tcW w:w="1842" w:type="dxa"/>
            <w:shd w:val="clear" w:color="auto" w:fill="auto"/>
          </w:tcPr>
          <w:p w14:paraId="78F86ED6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DA37D9" w:rsidRPr="00026B39" w14:paraId="03DE6A35" w14:textId="77777777" w:rsidTr="00026B39">
        <w:trPr>
          <w:trHeight w:val="2046"/>
        </w:trPr>
        <w:tc>
          <w:tcPr>
            <w:tcW w:w="704" w:type="dxa"/>
            <w:shd w:val="clear" w:color="auto" w:fill="auto"/>
          </w:tcPr>
          <w:p w14:paraId="21662025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5EBFB63" w14:textId="77777777" w:rsidR="00DA37D9" w:rsidRPr="00026B3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Работы с вредными и (или) опасными условиями труда</w:t>
            </w:r>
          </w:p>
          <w:p w14:paraId="2917FDE7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Работы, </w:t>
            </w:r>
          </w:p>
        </w:tc>
        <w:tc>
          <w:tcPr>
            <w:tcW w:w="4253" w:type="dxa"/>
            <w:shd w:val="clear" w:color="auto" w:fill="auto"/>
          </w:tcPr>
          <w:p w14:paraId="187440D7" w14:textId="77777777" w:rsidR="00DA37D9" w:rsidRPr="00026B39" w:rsidRDefault="00DA37D9" w:rsidP="00DA37D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6E3589C5" w14:textId="51CF17A2" w:rsidR="00DA37D9" w:rsidRPr="00026B39" w:rsidRDefault="00DA37D9" w:rsidP="00026B3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</w:t>
            </w:r>
            <w:r w:rsidRPr="00026B39">
              <w:rPr>
                <w:rFonts w:ascii="Tahoma" w:hAnsi="Tahoma" w:cs="Tahoma"/>
                <w:bCs/>
                <w:sz w:val="24"/>
                <w:szCs w:val="24"/>
              </w:rPr>
              <w:t>Трудовой кодекс Российской Федерации» от 30.12.2001 N197-ФЗ, статьи 212, 213</w:t>
            </w:r>
          </w:p>
        </w:tc>
        <w:tc>
          <w:tcPr>
            <w:tcW w:w="2268" w:type="dxa"/>
            <w:shd w:val="clear" w:color="auto" w:fill="auto"/>
          </w:tcPr>
          <w:p w14:paraId="16F33903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 xml:space="preserve">Заверенные копии документов о прохождении медицинских осмотров/ Информационное письмо </w:t>
            </w:r>
          </w:p>
        </w:tc>
        <w:tc>
          <w:tcPr>
            <w:tcW w:w="1842" w:type="dxa"/>
            <w:shd w:val="clear" w:color="auto" w:fill="auto"/>
          </w:tcPr>
          <w:p w14:paraId="0BDEF80B" w14:textId="77777777" w:rsidR="00DA37D9" w:rsidRPr="00026B3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30733" w:rsidRPr="00026B39" w14:paraId="05E8A924" w14:textId="77777777" w:rsidTr="00730733">
        <w:trPr>
          <w:trHeight w:val="2684"/>
        </w:trPr>
        <w:tc>
          <w:tcPr>
            <w:tcW w:w="704" w:type="dxa"/>
            <w:vMerge w:val="restart"/>
            <w:shd w:val="clear" w:color="auto" w:fill="auto"/>
          </w:tcPr>
          <w:p w14:paraId="38E687C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  <w:p w14:paraId="5F8A384F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5145C6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FEDC83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8159E6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1A2BF55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3AE87A0D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80B8704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78BDA08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C806105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D2CC613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FF8603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B881B71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E74636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42E8066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EE8F7B1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B1EDA2F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D336344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853C223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69D2D2D" w14:textId="41836202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6DADA7B" w14:textId="202161ED" w:rsidR="00730733" w:rsidRPr="00026B39" w:rsidRDefault="00730733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 xml:space="preserve">Работы на объектах </w:t>
            </w:r>
          </w:p>
        </w:tc>
        <w:tc>
          <w:tcPr>
            <w:tcW w:w="4253" w:type="dxa"/>
            <w:shd w:val="clear" w:color="auto" w:fill="auto"/>
          </w:tcPr>
          <w:p w14:paraId="24FC974C" w14:textId="7A16B0A1" w:rsidR="00730733" w:rsidRPr="00026B39" w:rsidRDefault="00730733" w:rsidP="00DA37D9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При проведении работ персонал обязан соблюдать требования по ОТ и ПБ:</w:t>
            </w:r>
          </w:p>
          <w:p w14:paraId="13DB7753" w14:textId="56A542F6" w:rsidR="00730733" w:rsidRPr="00026B39" w:rsidRDefault="00730733" w:rsidP="00625112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 Приложение № 11   к «Положению о системе управления промышленной безопасностью и охраной труда в ООО «Ренонс»; «Управление подрядными организациями в области промышленной безопасности и охраны труда в ООО «Ренонс»</w:t>
            </w:r>
          </w:p>
          <w:p w14:paraId="382DDAED" w14:textId="0C8BB065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B39">
              <w:rPr>
                <w:rFonts w:ascii="Tahoma" w:hAnsi="Tahoma" w:cs="Tahoma"/>
                <w:sz w:val="24"/>
                <w:szCs w:val="24"/>
              </w:rPr>
              <w:t>ПИ № 5 «Производственная инструкция по применению средств индивидуальной защиты»;</w:t>
            </w:r>
          </w:p>
          <w:p w14:paraId="641208F1" w14:textId="7D852D84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pacing w:val="-5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026B39">
              <w:rPr>
                <w:rFonts w:ascii="Tahoma" w:hAnsi="Tahoma" w:cs="Tahoma"/>
                <w:spacing w:val="-5"/>
                <w:sz w:val="24"/>
                <w:szCs w:val="24"/>
              </w:rPr>
              <w:t xml:space="preserve"> ПИ № 3 «Требования безопасности при взаимодействии транспортных средств и пешеходов на объектах ООО «Ренонс»;</w:t>
            </w:r>
          </w:p>
          <w:p w14:paraId="277B41DF" w14:textId="7FA48A9E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pacing w:val="-5"/>
                <w:sz w:val="24"/>
                <w:szCs w:val="24"/>
              </w:rPr>
              <w:t>- ИОТ №30 «Инструкция по охране труда по профилактике клещевого энцефалита и оказанию первой помощи при укусе клеща»</w:t>
            </w:r>
          </w:p>
          <w:p w14:paraId="6546532C" w14:textId="3270971B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«Правила противопожарного режима в РФ»</w:t>
            </w:r>
          </w:p>
          <w:p w14:paraId="1CFEB6B0" w14:textId="6C049FFB" w:rsidR="00730733" w:rsidRPr="00026B39" w:rsidRDefault="00730733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«Правила по охране труда при работе с инструментом и приспособлениями»</w:t>
            </w:r>
          </w:p>
        </w:tc>
        <w:tc>
          <w:tcPr>
            <w:tcW w:w="2268" w:type="dxa"/>
            <w:shd w:val="clear" w:color="auto" w:fill="auto"/>
          </w:tcPr>
          <w:p w14:paraId="3E20BD5A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lastRenderedPageBreak/>
              <w:t xml:space="preserve">Согласие -информационное письмо </w:t>
            </w:r>
          </w:p>
          <w:p w14:paraId="5440AA98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C1F7D41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94B3400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35160BED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EF0838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3217317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E24C5D7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34113CC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259C18E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E8D593E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075F16CB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659EFBA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506457D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9280D43" w14:textId="083A5A25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1A0E1C8" w14:textId="5402932A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59D9B04" w14:textId="1A50DE78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B73584B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67E1F05" w14:textId="77777777" w:rsidR="00730733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3F6D3476" w14:textId="77777777" w:rsidR="00730733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57BE9332" w14:textId="77777777" w:rsidR="00730733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72B348CA" w14:textId="62401EBE" w:rsidR="00730733" w:rsidRPr="00026B39" w:rsidRDefault="00730733" w:rsidP="00C86102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2FC58D4" w14:textId="77777777" w:rsidR="00730733" w:rsidRPr="00026B39" w:rsidRDefault="00730733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30733" w:rsidRPr="00026B39" w14:paraId="5A6ACFEE" w14:textId="77777777" w:rsidTr="00730733">
        <w:trPr>
          <w:trHeight w:val="987"/>
        </w:trPr>
        <w:tc>
          <w:tcPr>
            <w:tcW w:w="704" w:type="dxa"/>
            <w:vMerge/>
            <w:shd w:val="clear" w:color="auto" w:fill="auto"/>
          </w:tcPr>
          <w:p w14:paraId="6566085F" w14:textId="376C2403" w:rsidR="00730733" w:rsidRPr="00026B39" w:rsidRDefault="00730733" w:rsidP="00730733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65C15A8" w14:textId="3EA0BC7F" w:rsidR="00730733" w:rsidRPr="00026B39" w:rsidRDefault="00730733" w:rsidP="00730733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41F0F7C6" w14:textId="77777777" w:rsidR="00730733" w:rsidRPr="00730733" w:rsidRDefault="00730733" w:rsidP="0073073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Персонал Подрядчика обучен </w:t>
            </w:r>
            <w:r w:rsidRPr="00730733">
              <w:rPr>
                <w:rFonts w:ascii="Tahoma" w:hAnsi="Tahoma" w:cs="Tahoma"/>
                <w:sz w:val="24"/>
                <w:szCs w:val="24"/>
              </w:rPr>
              <w:t>безопасны</w:t>
            </w:r>
            <w:r>
              <w:rPr>
                <w:rFonts w:ascii="Tahoma" w:hAnsi="Tahoma" w:cs="Tahoma"/>
                <w:sz w:val="24"/>
                <w:szCs w:val="24"/>
              </w:rPr>
              <w:t>м</w:t>
            </w:r>
            <w:r w:rsidRPr="00730733">
              <w:rPr>
                <w:rFonts w:ascii="Tahoma" w:hAnsi="Tahoma" w:cs="Tahoma"/>
                <w:sz w:val="24"/>
                <w:szCs w:val="24"/>
              </w:rPr>
              <w:t xml:space="preserve"> метод</w:t>
            </w:r>
            <w:r>
              <w:rPr>
                <w:rFonts w:ascii="Tahoma" w:hAnsi="Tahoma" w:cs="Tahoma"/>
                <w:sz w:val="24"/>
                <w:szCs w:val="24"/>
              </w:rPr>
              <w:t>ам</w:t>
            </w:r>
            <w:r w:rsidRPr="00730733">
              <w:rPr>
                <w:rFonts w:ascii="Tahoma" w:hAnsi="Tahoma" w:cs="Tahoma"/>
                <w:sz w:val="24"/>
                <w:szCs w:val="24"/>
              </w:rPr>
              <w:t xml:space="preserve"> и прием</w:t>
            </w:r>
            <w:r>
              <w:rPr>
                <w:rFonts w:ascii="Tahoma" w:hAnsi="Tahoma" w:cs="Tahoma"/>
                <w:sz w:val="24"/>
                <w:szCs w:val="24"/>
              </w:rPr>
              <w:t>ам</w:t>
            </w:r>
            <w:r w:rsidRPr="00730733">
              <w:rPr>
                <w:rFonts w:ascii="Tahoma" w:hAnsi="Tahoma" w:cs="Tahoma"/>
                <w:sz w:val="24"/>
                <w:szCs w:val="24"/>
              </w:rPr>
              <w:t xml:space="preserve"> выполнения работ на высоте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5B78C25" w14:textId="545E3A53" w:rsidR="00730733" w:rsidRDefault="00730733" w:rsidP="0073073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26B39">
              <w:rPr>
                <w:rFonts w:ascii="Tahoma" w:hAnsi="Tahoma" w:cs="Tahoma"/>
                <w:sz w:val="24"/>
                <w:szCs w:val="24"/>
              </w:rPr>
              <w:t>- «Правила по охране труда при работе на высоте»;</w:t>
            </w:r>
          </w:p>
        </w:tc>
        <w:tc>
          <w:tcPr>
            <w:tcW w:w="2268" w:type="dxa"/>
            <w:shd w:val="clear" w:color="auto" w:fill="auto"/>
          </w:tcPr>
          <w:p w14:paraId="3DF0625C" w14:textId="77777777" w:rsidR="00730733" w:rsidRPr="00026B39" w:rsidRDefault="00730733" w:rsidP="00730733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Копии удостоверений работников о допуске к работам на</w:t>
            </w:r>
          </w:p>
          <w:p w14:paraId="4D885789" w14:textId="49FA45F4" w:rsidR="00730733" w:rsidRPr="00026B39" w:rsidRDefault="00730733" w:rsidP="00730733">
            <w:pPr>
              <w:widowControl w:val="0"/>
              <w:tabs>
                <w:tab w:val="center" w:pos="7230"/>
              </w:tabs>
              <w:spacing w:before="0" w:line="0" w:lineRule="atLeast"/>
              <w:rPr>
                <w:rFonts w:ascii="Tahoma" w:hAnsi="Tahoma" w:cs="Tahoma"/>
                <w:bCs/>
                <w:sz w:val="24"/>
                <w:szCs w:val="24"/>
              </w:rPr>
            </w:pPr>
            <w:r w:rsidRPr="00026B39">
              <w:rPr>
                <w:rFonts w:ascii="Tahoma" w:hAnsi="Tahoma" w:cs="Tahoma"/>
                <w:bCs/>
                <w:sz w:val="24"/>
                <w:szCs w:val="24"/>
              </w:rPr>
              <w:t>высоте</w:t>
            </w:r>
          </w:p>
        </w:tc>
        <w:tc>
          <w:tcPr>
            <w:tcW w:w="1842" w:type="dxa"/>
            <w:shd w:val="clear" w:color="auto" w:fill="auto"/>
          </w:tcPr>
          <w:p w14:paraId="0292F26C" w14:textId="77777777" w:rsidR="00730733" w:rsidRPr="00026B39" w:rsidRDefault="00730733" w:rsidP="00730733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74E61289" w14:textId="77777777" w:rsidR="00D97BF6" w:rsidRPr="00026B39" w:rsidRDefault="00D97BF6" w:rsidP="00D97BF6">
      <w:pPr>
        <w:keepNext/>
        <w:spacing w:line="120" w:lineRule="atLeast"/>
        <w:jc w:val="center"/>
        <w:outlineLvl w:val="3"/>
        <w:rPr>
          <w:rFonts w:ascii="Tahoma" w:hAnsi="Tahoma" w:cs="Tahoma"/>
          <w:sz w:val="24"/>
          <w:szCs w:val="24"/>
        </w:rPr>
      </w:pPr>
    </w:p>
    <w:p w14:paraId="39621233" w14:textId="594BFCC9" w:rsidR="00D97BF6" w:rsidRPr="00026B39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4"/>
          <w:szCs w:val="24"/>
          <w:lang w:eastAsia="ru-RU"/>
        </w:rPr>
      </w:pPr>
    </w:p>
    <w:p w14:paraId="1411C817" w14:textId="77777777" w:rsidR="00D97BF6" w:rsidRPr="00026B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4"/>
          <w:szCs w:val="24"/>
        </w:rPr>
      </w:pPr>
    </w:p>
    <w:p w14:paraId="0935CD03" w14:textId="77777777" w:rsidR="00D97BF6" w:rsidRPr="00026B3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4"/>
          <w:szCs w:val="24"/>
        </w:rPr>
      </w:pPr>
      <w:r w:rsidRPr="00026B39">
        <w:rPr>
          <w:rFonts w:ascii="Tahoma" w:eastAsia="ヒラギノ角ゴ Pro W3" w:hAnsi="Tahoma" w:cs="Tahoma"/>
          <w:color w:val="000000"/>
          <w:sz w:val="24"/>
          <w:szCs w:val="24"/>
        </w:rPr>
        <w:t>Заместитель Генерального директора</w:t>
      </w:r>
    </w:p>
    <w:p w14:paraId="70069779" w14:textId="33CE6B5E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  <w:r w:rsidRPr="00026B39">
        <w:rPr>
          <w:rFonts w:ascii="Tahoma" w:hAnsi="Tahoma" w:cs="Tahoma"/>
          <w:sz w:val="24"/>
          <w:szCs w:val="24"/>
        </w:rPr>
        <w:t>по производству – главный инженер                                          __________ А.Н.</w:t>
      </w:r>
      <w:r w:rsidR="00625112" w:rsidRPr="00026B39">
        <w:rPr>
          <w:rFonts w:ascii="Tahoma" w:hAnsi="Tahoma" w:cs="Tahoma"/>
          <w:sz w:val="24"/>
          <w:szCs w:val="24"/>
        </w:rPr>
        <w:t xml:space="preserve"> </w:t>
      </w:r>
      <w:r w:rsidRPr="00026B39">
        <w:rPr>
          <w:rFonts w:ascii="Tahoma" w:hAnsi="Tahoma" w:cs="Tahoma"/>
          <w:sz w:val="24"/>
          <w:szCs w:val="24"/>
        </w:rPr>
        <w:t>Павлив</w:t>
      </w:r>
    </w:p>
    <w:p w14:paraId="47EDDD51" w14:textId="77777777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</w:p>
    <w:p w14:paraId="0B5036AF" w14:textId="77777777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  <w:r w:rsidRPr="00026B39">
        <w:rPr>
          <w:rFonts w:ascii="Tahoma" w:hAnsi="Tahoma" w:cs="Tahoma"/>
          <w:sz w:val="24"/>
          <w:szCs w:val="24"/>
        </w:rPr>
        <w:t xml:space="preserve"> </w:t>
      </w:r>
    </w:p>
    <w:p w14:paraId="1F4E8B47" w14:textId="77777777" w:rsidR="00D97BF6" w:rsidRPr="00026B39" w:rsidRDefault="00D97BF6" w:rsidP="00D97BF6">
      <w:pPr>
        <w:spacing w:line="120" w:lineRule="atLeast"/>
        <w:rPr>
          <w:rFonts w:ascii="Tahoma" w:hAnsi="Tahoma" w:cs="Tahoma"/>
          <w:sz w:val="24"/>
          <w:szCs w:val="24"/>
        </w:rPr>
      </w:pPr>
    </w:p>
    <w:p w14:paraId="2341E302" w14:textId="777777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026B39">
        <w:rPr>
          <w:rFonts w:ascii="Tahoma" w:hAnsi="Tahoma" w:cs="Tahoma"/>
          <w:spacing w:val="-3"/>
          <w:szCs w:val="24"/>
        </w:rPr>
        <w:t>СОГЛАСОВАНО:</w:t>
      </w:r>
    </w:p>
    <w:p w14:paraId="31AE90C1" w14:textId="777777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10F40B77" w14:textId="777777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</w:r>
    </w:p>
    <w:p w14:paraId="7D68956A" w14:textId="32E9BD77" w:rsidR="00D97BF6" w:rsidRPr="00026B3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026B39">
        <w:rPr>
          <w:rFonts w:ascii="Tahoma" w:hAnsi="Tahoma" w:cs="Tahoma"/>
          <w:spacing w:val="-3"/>
          <w:szCs w:val="24"/>
        </w:rPr>
        <w:t>Специалист по ОТ                                                             _____________ Н.В. Гончарова</w:t>
      </w:r>
      <w:r w:rsidRPr="00026B39">
        <w:rPr>
          <w:rFonts w:ascii="Tahoma" w:hAnsi="Tahoma" w:cs="Tahoma"/>
          <w:spacing w:val="-3"/>
          <w:szCs w:val="24"/>
        </w:rPr>
        <w:tab/>
      </w:r>
      <w:r w:rsidRPr="00026B39">
        <w:rPr>
          <w:rFonts w:ascii="Tahoma" w:hAnsi="Tahoma" w:cs="Tahoma"/>
          <w:spacing w:val="-3"/>
          <w:szCs w:val="24"/>
        </w:rPr>
        <w:tab/>
        <w:t xml:space="preserve"> </w:t>
      </w:r>
    </w:p>
    <w:p w14:paraId="303904C3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16786D0E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24FC7F1D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05A54AE3" w14:textId="77777777" w:rsidR="00D97BF6" w:rsidRPr="00026B39" w:rsidRDefault="00D97BF6" w:rsidP="00D97BF6">
      <w:pPr>
        <w:spacing w:line="120" w:lineRule="atLeast"/>
        <w:rPr>
          <w:sz w:val="24"/>
          <w:szCs w:val="24"/>
        </w:rPr>
      </w:pPr>
    </w:p>
    <w:p w14:paraId="3136A7A7" w14:textId="77777777"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14:paraId="18CA8C8F" w14:textId="77777777" w:rsidR="001F4ECA" w:rsidRDefault="001F4ECA"/>
    <w:sectPr w:rsidR="001F4ECA" w:rsidSect="00306300">
      <w:pgSz w:w="11906" w:h="16838"/>
      <w:pgMar w:top="426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6"/>
    <w:rsid w:val="00026B39"/>
    <w:rsid w:val="00072D3F"/>
    <w:rsid w:val="000C2267"/>
    <w:rsid w:val="001F4ECA"/>
    <w:rsid w:val="00306300"/>
    <w:rsid w:val="0041660A"/>
    <w:rsid w:val="00625112"/>
    <w:rsid w:val="00730733"/>
    <w:rsid w:val="00805F3C"/>
    <w:rsid w:val="00A761B0"/>
    <w:rsid w:val="00B05E10"/>
    <w:rsid w:val="00C86102"/>
    <w:rsid w:val="00CB6425"/>
    <w:rsid w:val="00D97BF6"/>
    <w:rsid w:val="00D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DA69"/>
  <w15:chartTrackingRefBased/>
  <w15:docId w15:val="{EB172314-1A79-4F3D-BABF-C7762EB9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7BF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D97BF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Вахрушев Дмитрий Николаевич</cp:lastModifiedBy>
  <cp:revision>8</cp:revision>
  <dcterms:created xsi:type="dcterms:W3CDTF">2021-03-04T08:33:00Z</dcterms:created>
  <dcterms:modified xsi:type="dcterms:W3CDTF">2021-03-05T10:42:00Z</dcterms:modified>
</cp:coreProperties>
</file>