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50962BFB"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по обследованию и оценке технического состояния строительных конструкций зданий и сооружений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210F32BF" w14:textId="77777777" w:rsidR="00B37AAC" w:rsidRDefault="00B37AAC" w:rsidP="00930384">
      <w:pPr>
        <w:spacing w:after="0" w:line="240" w:lineRule="auto"/>
        <w:ind w:right="-2"/>
        <w:rPr>
          <w:rFonts w:ascii="Tahoma" w:hAnsi="Tahoma" w:cs="Tahoma"/>
          <w:bCs/>
        </w:rPr>
      </w:pP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40E582E4" w14:textId="77777777" w:rsidR="00BC057F" w:rsidRPr="00BC057F"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7A52A0">
        <w:rPr>
          <w:i/>
        </w:rPr>
        <w:t>/</w:t>
      </w:r>
      <w:r w:rsidRPr="00BC057F">
        <w:rPr>
          <w:i/>
        </w:rPr>
        <w:t>» приведен за пределами квадратных скобок - / «</w:t>
      </w:r>
      <w:r w:rsidRPr="007A52A0">
        <w:rPr>
          <w:i/>
          <w:color w:val="FF0000"/>
        </w:rPr>
        <w:t>[</w:t>
      </w:r>
      <w:r w:rsidRPr="00BC057F">
        <w:rPr>
          <w:i/>
        </w:rPr>
        <w:t>…</w:t>
      </w:r>
      <w:r w:rsidRPr="007A52A0">
        <w:rPr>
          <w:i/>
          <w:color w:val="FF0000"/>
        </w:rPr>
        <w:t>]</w:t>
      </w:r>
      <w:r w:rsidRPr="00BC057F">
        <w:rPr>
          <w:i/>
        </w:rPr>
        <w:t>» - в таком случае, знак «/» удаляется. Если знак «/» размещен внутри квадратных скобок «</w:t>
      </w:r>
      <w:r w:rsidRPr="007A52A0">
        <w:rPr>
          <w:i/>
          <w:color w:val="FF0000"/>
        </w:rPr>
        <w:t>[</w:t>
      </w:r>
      <w:r w:rsidRPr="00BC057F">
        <w:rPr>
          <w:i/>
        </w:rPr>
        <w:t>/...</w:t>
      </w:r>
      <w:r w:rsidRPr="007A52A0">
        <w:rPr>
          <w:i/>
          <w:color w:val="FF0000"/>
        </w:rPr>
        <w:t>]</w:t>
      </w:r>
      <w:r w:rsidRPr="00BC057F">
        <w:rPr>
          <w:i/>
        </w:rPr>
        <w:t>» -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77777777"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AD32849" w14:textId="77777777" w:rsidR="00BC057F" w:rsidRDefault="00BC057F" w:rsidP="00BC057F">
      <w:r>
        <w:br w:type="page"/>
      </w:r>
    </w:p>
    <w:p w14:paraId="51BD4C24" w14:textId="77777777" w:rsidR="00BC057F" w:rsidRPr="009A2AB2" w:rsidRDefault="00BC057F" w:rsidP="00BC057F">
      <w:pPr>
        <w:pStyle w:val="aff8"/>
        <w:rPr>
          <w:color w:val="1F497D" w:themeColor="text2"/>
          <w:sz w:val="22"/>
          <w:szCs w:val="22"/>
        </w:rPr>
      </w:pPr>
      <w:r w:rsidRPr="009A2AB2">
        <w:rPr>
          <w:color w:val="1F497D" w:themeColor="text2"/>
        </w:rPr>
        <w:lastRenderedPageBreak/>
        <w:t>Договор возмездного оказания услуг</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2"/>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3"/>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4"/>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5"/>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6"/>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7"/>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8"/>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77777777" w:rsidR="00BC057F" w:rsidRDefault="00BC057F" w:rsidP="002A58F4">
      <w:pPr>
        <w:pStyle w:val="afff0"/>
        <w:numPr>
          <w:ilvl w:val="1"/>
          <w:numId w:val="36"/>
        </w:numPr>
        <w:ind w:left="851" w:hanging="851"/>
      </w:pPr>
      <w:r w:rsidRPr="00B0763F">
        <w:rPr>
          <w:bCs/>
        </w:rPr>
        <w:t>Исполнитель</w:t>
      </w:r>
      <w:r w:rsidRPr="00851123">
        <w:t xml:space="preserve"> по заданию Заказчика </w:t>
      </w:r>
      <w:r>
        <w:t xml:space="preserve">оказывает, а Заказчик оплачивает, услуги (далее – </w:t>
      </w:r>
      <w:r w:rsidRPr="00B0763F">
        <w:rPr>
          <w:b/>
        </w:rPr>
        <w:t>Услуги</w:t>
      </w:r>
      <w:r>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Pr>
          <w:rStyle w:val="a7"/>
        </w:rPr>
        <w:footnoteReference w:id="9"/>
      </w:r>
    </w:p>
    <w:p w14:paraId="09EBC7E8" w14:textId="77777777"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(форма – в Приложении «Заявка</w:t>
      </w:r>
      <w:r w:rsidR="00BC057F" w:rsidRPr="007A52A0">
        <w:rPr>
          <w:sz w:val="22"/>
          <w:szCs w:val="22"/>
          <w:highlight w:val="darkGray"/>
        </w:rPr>
        <w:t>»).</w:t>
      </w:r>
      <w:r w:rsidRPr="007A52A0">
        <w:rPr>
          <w:color w:val="FF0000"/>
          <w:highlight w:val="darkGray"/>
        </w:rPr>
        <w:t>]</w:t>
      </w:r>
    </w:p>
    <w:p w14:paraId="3560B45F" w14:textId="4DC8B4A2"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(форма – в П</w:t>
      </w:r>
      <w:r w:rsidRPr="007A52A0">
        <w:rPr>
          <w:highlight w:val="darkGray"/>
        </w:rPr>
        <w:t xml:space="preserve">риложении </w:t>
      </w:r>
      <w:r w:rsidR="00011B5D" w:rsidRPr="007A52A0">
        <w:rPr>
          <w:highlight w:val="darkGray"/>
        </w:rPr>
        <w:t>«Задание»</w:t>
      </w:r>
      <w:r w:rsidRPr="007A52A0">
        <w:rPr>
          <w:highlight w:val="darkGray"/>
        </w:rPr>
        <w:t>).</w:t>
      </w:r>
      <w:r w:rsidRPr="007A52A0">
        <w:rPr>
          <w:color w:val="FF0000"/>
          <w:highlight w:val="darkGray"/>
        </w:rPr>
        <w:t>]</w:t>
      </w:r>
    </w:p>
    <w:p w14:paraId="59F476FA" w14:textId="77777777"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(форма – в Приложении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0"/>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77777777" w:rsidR="000111E3" w:rsidRPr="00E61CB2" w:rsidRDefault="004038DF" w:rsidP="007A52A0">
      <w:pPr>
        <w:pStyle w:val="afff0"/>
        <w:numPr>
          <w:ilvl w:val="1"/>
          <w:numId w:val="36"/>
        </w:numPr>
        <w:ind w:left="851" w:hanging="851"/>
        <w:rPr>
          <w:color w:val="FF0000"/>
        </w:rPr>
      </w:pPr>
      <w:r w:rsidRPr="00CF05D3">
        <w:rPr>
          <w:color w:val="FF0000"/>
        </w:rPr>
        <w:t>[</w:t>
      </w:r>
      <w:r w:rsidRPr="00365092">
        <w:t>Общий срок</w:t>
      </w:r>
      <w:r w:rsidRPr="00365092">
        <w:rPr>
          <w:color w:val="FF0000"/>
        </w:rPr>
        <w:t xml:space="preserve">] </w:t>
      </w:r>
      <w:r w:rsidRPr="00E61CB2">
        <w:rPr>
          <w:rStyle w:val="a7"/>
          <w:color w:val="FF0000"/>
        </w:rPr>
        <w:footnoteReference w:id="11"/>
      </w:r>
      <w:r w:rsidRPr="00E61CB2">
        <w:rPr>
          <w:color w:val="FF0000"/>
        </w:rPr>
        <w:t xml:space="preserve"> </w:t>
      </w:r>
      <w:r w:rsidRPr="00365092">
        <w:rPr>
          <w:color w:val="FF0000"/>
        </w:rPr>
        <w:t xml:space="preserve">/ [ </w:t>
      </w:r>
      <w:r w:rsidRPr="00365092">
        <w:t xml:space="preserve">Срок </w:t>
      </w:r>
      <w:r w:rsidRPr="00365092">
        <w:rPr>
          <w:color w:val="FF0000"/>
        </w:rPr>
        <w:t xml:space="preserve">] </w:t>
      </w:r>
      <w:bookmarkStart w:id="0" w:name="_Hlk193895177"/>
      <w:r w:rsidRPr="00365092">
        <w:rPr>
          <w:rStyle w:val="a7"/>
          <w:color w:val="FF0000"/>
        </w:rPr>
        <w:footnoteReference w:id="12"/>
      </w:r>
      <w:bookmarkEnd w:id="0"/>
      <w:r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Pr="00E61CB2">
              <w:rPr>
                <w:rStyle w:val="a7"/>
                <w:color w:val="FF0000"/>
                <w:sz w:val="20"/>
                <w:szCs w:val="20"/>
              </w:rPr>
              <w:footnoteReference w:id="13"/>
            </w:r>
            <w:r w:rsidRPr="00365092">
              <w:rPr>
                <w:sz w:val="20"/>
                <w:szCs w:val="20"/>
              </w:rPr>
              <w:t xml:space="preserve"> по </w:t>
            </w:r>
            <w:r w:rsidRPr="00365092">
              <w:rPr>
                <w:color w:val="FF0000"/>
                <w:sz w:val="20"/>
                <w:szCs w:val="20"/>
              </w:rPr>
              <w:t>[</w:t>
            </w:r>
            <w:r w:rsidRPr="00365092">
              <w:rPr>
                <w:bCs/>
                <w:sz w:val="20"/>
                <w:szCs w:val="20"/>
              </w:rPr>
              <w:t>•</w:t>
            </w:r>
            <w:r w:rsidRPr="00365092">
              <w:rPr>
                <w:color w:val="FF0000"/>
                <w:sz w:val="20"/>
                <w:szCs w:val="20"/>
              </w:rPr>
              <w:t>]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11FE9741" w14:textId="77777777" w:rsidR="000111E3" w:rsidRPr="00E61CB2" w:rsidRDefault="000111E3" w:rsidP="00AF12ED">
            <w:pPr>
              <w:pStyle w:val="SL0Text8Simplawye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E61CB2">
        <w:rPr>
          <w:rStyle w:val="a7"/>
        </w:rPr>
        <w:footnoteReference w:id="14"/>
      </w:r>
    </w:p>
    <w:p w14:paraId="6976428C" w14:textId="77777777" w:rsidR="000111E3" w:rsidRDefault="000111E3" w:rsidP="004038DF">
      <w:pPr>
        <w:pStyle w:val="afff0"/>
        <w:numPr>
          <w:ilvl w:val="1"/>
          <w:numId w:val="36"/>
        </w:numPr>
        <w:ind w:left="851" w:hanging="851"/>
      </w:pPr>
      <w:r w:rsidRPr="00E61CB2">
        <w:rPr>
          <w:color w:val="FF0000"/>
        </w:rPr>
        <w:t>[</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proofErr w:type="gramStart"/>
      <w:r w:rsidRPr="00365092">
        <w:t xml:space="preserve">. </w:t>
      </w:r>
      <w:r w:rsidRPr="00E61CB2">
        <w:rPr>
          <w:color w:val="FF0000"/>
        </w:rPr>
        <w:t>]</w:t>
      </w:r>
      <w:proofErr w:type="gramEnd"/>
      <w:r w:rsidRPr="000111E3">
        <w:t xml:space="preserve"> </w:t>
      </w:r>
      <w:r w:rsidRPr="007A52A0">
        <w:rPr>
          <w:rStyle w:val="a7"/>
          <w:color w:val="FF0000"/>
        </w:rPr>
        <w:footnoteReference w:id="15"/>
      </w:r>
    </w:p>
    <w:p w14:paraId="78E3E4F3" w14:textId="1089579A" w:rsidR="004038DF" w:rsidRPr="00365092" w:rsidRDefault="004038DF" w:rsidP="00314177">
      <w:pPr>
        <w:pStyle w:val="afff0"/>
        <w:numPr>
          <w:ilvl w:val="1"/>
          <w:numId w:val="36"/>
        </w:numPr>
        <w:ind w:left="851" w:hanging="851"/>
      </w:pPr>
      <w:r w:rsidRPr="00365092">
        <w:lastRenderedPageBreak/>
        <w:t xml:space="preserve">Договор вступает в силу с момента его подписания Сторонами и действует до </w:t>
      </w:r>
      <w:r w:rsidR="00EA100A" w:rsidRPr="00D95C70">
        <w:rPr>
          <w:color w:val="FF0000"/>
        </w:rPr>
        <w:t>[</w:t>
      </w:r>
      <w:r w:rsidR="00EA100A" w:rsidRPr="0046405C">
        <w:t>•</w:t>
      </w:r>
      <w:r w:rsidR="00EA100A" w:rsidRPr="00D95C70">
        <w:rPr>
          <w:color w:val="FF0000"/>
        </w:rPr>
        <w:t>]</w:t>
      </w:r>
      <w:r w:rsidRPr="00365092">
        <w:t>.</w:t>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AB66CF7" w14:textId="77777777" w:rsidR="007A52A0" w:rsidRPr="00C83CE1" w:rsidRDefault="007A52A0" w:rsidP="00AF12ED">
            <w:pPr>
              <w:pStyle w:val="SL0Text8Simplawyer"/>
              <w:rPr>
                <w:sz w:val="20"/>
                <w:szCs w:val="20"/>
              </w:rPr>
            </w:pPr>
            <w:r w:rsidRPr="007A52A0">
              <w:rPr>
                <w:sz w:val="20"/>
                <w:szCs w:val="20"/>
                <w:highlight w:val="darkGray"/>
              </w:rPr>
              <w:t>с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sz w:val="20"/>
                <w:szCs w:val="20"/>
                <w:highlight w:val="darkGray"/>
              </w:rPr>
              <w:t xml:space="preserve"> по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highlight w:val="darkGray"/>
              </w:rPr>
              <w:t xml:space="preserve"> </w:t>
            </w:r>
            <w:r w:rsidRPr="002327D2">
              <w:rPr>
                <w:rStyle w:val="a7"/>
                <w:color w:val="FF0000"/>
                <w:sz w:val="20"/>
                <w:szCs w:val="20"/>
                <w:highlight w:val="darkGray"/>
              </w:rPr>
              <w:footnoteReference w:id="16"/>
            </w:r>
          </w:p>
        </w:tc>
      </w:tr>
    </w:tbl>
    <w:p w14:paraId="73CD251B" w14:textId="77777777" w:rsidR="007A52A0" w:rsidRPr="007A52A0"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roofErr w:type="gramStart"/>
      <w:r w:rsidRPr="00F320F1">
        <w:rPr>
          <w:bCs/>
          <w:highlight w:val="darkGray"/>
        </w:rPr>
        <w:t>.</w:t>
      </w:r>
      <w:r w:rsidRPr="00F320F1">
        <w:rPr>
          <w:color w:val="FF0000"/>
          <w:highlight w:val="darkGray"/>
        </w:rPr>
        <w:t xml:space="preserve"> ]</w:t>
      </w:r>
      <w:proofErr w:type="gramEnd"/>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77777777" w:rsidR="00F22339" w:rsidRPr="00D95C70" w:rsidRDefault="003D5FF9" w:rsidP="00185896">
      <w:pPr>
        <w:pStyle w:val="afff0"/>
        <w:numPr>
          <w:ilvl w:val="1"/>
          <w:numId w:val="36"/>
        </w:numPr>
        <w:ind w:left="851" w:hanging="851"/>
        <w:rPr>
          <w:bCs/>
        </w:rPr>
      </w:pPr>
      <w:r w:rsidRPr="00D95C70">
        <w:rPr>
          <w:color w:val="FF0000"/>
        </w:rPr>
        <w:t>[</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proofErr w:type="gramStart"/>
      <w:r w:rsidR="00F22339">
        <w:t xml:space="preserve">. </w:t>
      </w:r>
      <w:r w:rsidR="00F22339" w:rsidRPr="00D95C70">
        <w:rPr>
          <w:color w:val="FF0000"/>
        </w:rPr>
        <w:t>]</w:t>
      </w:r>
      <w:proofErr w:type="gramEnd"/>
      <w:r w:rsidR="00F22339" w:rsidRPr="0046405C">
        <w:t xml:space="preserve"> </w:t>
      </w:r>
      <w:r w:rsidR="00F22339" w:rsidRPr="007A52A0">
        <w:rPr>
          <w:rStyle w:val="a7"/>
          <w:color w:val="FF0000"/>
        </w:rPr>
        <w:footnoteReference w:id="17"/>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77777777"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18"/>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DD145A">
        <w:rPr>
          <w:rFonts w:eastAsia="Calibri"/>
          <w:highlight w:val="darkGray"/>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422FCE">
              <w:rPr>
                <w:rStyle w:val="a7"/>
                <w:rFonts w:cs="Tahoma"/>
                <w:color w:val="FF0000"/>
                <w:lang w:val="en-US"/>
              </w:rPr>
              <w:footnoteReference w:id="19"/>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422FCE">
              <w:rPr>
                <w:rStyle w:val="a7"/>
                <w:rFonts w:cs="Tahoma"/>
                <w:color w:val="FF0000"/>
              </w:rPr>
              <w:footnoteReference w:id="20"/>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5903DB">
              <w:rPr>
                <w:rStyle w:val="a7"/>
                <w:rFonts w:cs="Tahoma"/>
                <w:lang w:eastAsia="en-US"/>
              </w:rPr>
              <w:footnoteReference w:id="21"/>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422FCE">
              <w:rPr>
                <w:rStyle w:val="a7"/>
                <w:color w:val="FF0000"/>
              </w:rPr>
              <w:footnoteReference w:id="2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2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54E9D8C8" w14:textId="77777777" w:rsidR="00CC4812" w:rsidRPr="00895AB2" w:rsidRDefault="00CC4812" w:rsidP="00AF12ED">
            <w:pPr>
              <w:spacing w:after="120"/>
              <w:rPr>
                <w:rFonts w:ascii="Tahoma" w:hAnsi="Tahoma" w:cs="Tahoma"/>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r w:rsidR="00422FCE" w:rsidRPr="00422FCE">
              <w:rPr>
                <w:rStyle w:val="a7"/>
                <w:color w:val="FF0000"/>
              </w:rPr>
              <w:footnoteReference w:id="24"/>
            </w:r>
            <w:bookmarkEnd w:id="1"/>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5"/>
            </w:r>
            <w:r w:rsidRPr="00D91390">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6"/>
            </w:r>
          </w:p>
          <w:p w14:paraId="07052A64"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roofErr w:type="gramStart"/>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7"/>
            </w: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lastRenderedPageBreak/>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5100EFD2"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r w:rsidRPr="002327D2">
              <w:rPr>
                <w:rStyle w:val="a7"/>
                <w:rFonts w:cs="Tahoma"/>
                <w:color w:val="FF0000"/>
                <w:lang w:val="en-US"/>
              </w:rPr>
              <w:footnoteReference w:id="30"/>
            </w:r>
            <w:bookmarkEnd w:id="2"/>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77777777"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1"/>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72FC4459"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32"/>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34C273" w14:textId="77777777" w:rsidR="00064F86" w:rsidRDefault="00064F86" w:rsidP="00CC4812">
      <w:pPr>
        <w:pStyle w:val="aff6"/>
      </w:pPr>
      <w:r w:rsidRPr="00BE2C40">
        <w:t xml:space="preserve">Цена </w:t>
      </w:r>
      <w:r>
        <w:t>У</w:t>
      </w:r>
      <w:r w:rsidRPr="00BE2C40">
        <w:t>слуг</w:t>
      </w:r>
      <w:r>
        <w:t xml:space="preserve"> по Договору</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6114B993" w14:textId="77777777"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33"/>
      </w:r>
    </w:p>
    <w:p w14:paraId="732029B8" w14:textId="77777777" w:rsidR="00DD145A" w:rsidRPr="00A42565" w:rsidRDefault="00DD145A" w:rsidP="00DD145A">
      <w:pPr>
        <w:pStyle w:val="afff0"/>
        <w:numPr>
          <w:ilvl w:val="1"/>
          <w:numId w:val="36"/>
        </w:numPr>
        <w:ind w:left="851" w:hanging="851"/>
        <w:rPr>
          <w:highlight w:val="darkGray"/>
        </w:rPr>
      </w:pPr>
      <w:proofErr w:type="gramStart"/>
      <w:r w:rsidRPr="00CF05D3">
        <w:rPr>
          <w:color w:val="FF0000"/>
        </w:rPr>
        <w:t>[</w:t>
      </w:r>
      <w:r>
        <w:rPr>
          <w:color w:val="FF0000"/>
        </w:rPr>
        <w:t xml:space="preserve"> </w:t>
      </w:r>
      <w:r w:rsidRPr="00A42565">
        <w:rPr>
          <w:highlight w:val="darkGray"/>
        </w:rPr>
        <w:t>Цена</w:t>
      </w:r>
      <w:proofErr w:type="gramEnd"/>
      <w:r w:rsidRPr="00A42565">
        <w:rPr>
          <w:highlight w:val="darkGray"/>
        </w:rPr>
        <w:t xml:space="preserve"> Услуг определяется в Заявках.</w:t>
      </w:r>
      <w:r w:rsidRPr="00A42565" w:rsidDel="00A42565">
        <w:rPr>
          <w:color w:val="FF0000"/>
          <w:highlight w:val="darkGray"/>
        </w:rPr>
        <w:t xml:space="preserve"> </w:t>
      </w:r>
      <w:r w:rsidRPr="00064F86">
        <w:rPr>
          <w:highlight w:val="darkGray"/>
        </w:rPr>
        <w:t xml:space="preserve">Цена Услуг, указанная в Заявке, включает в себя все расходы Исполнителя, </w:t>
      </w:r>
      <w:r w:rsidRPr="00D70DEF">
        <w:rPr>
          <w:highlight w:val="darkGray"/>
        </w:rPr>
        <w:t>связанные с оказанием Услуг по соответствующей Заявке, а также все налоги и сборы, уплата которых является обязанностью Исполнителя</w:t>
      </w:r>
      <w:proofErr w:type="gramStart"/>
      <w:r w:rsidRPr="00D70DEF">
        <w:rPr>
          <w:highlight w:val="darkGray"/>
        </w:rPr>
        <w:t>.</w:t>
      </w:r>
      <w:r>
        <w:rPr>
          <w:highlight w:val="darkGray"/>
        </w:rPr>
        <w:t xml:space="preserve"> </w:t>
      </w:r>
      <w:r w:rsidRPr="00CF05D3">
        <w:rPr>
          <w:color w:val="FF0000"/>
        </w:rPr>
        <w:t>]</w:t>
      </w:r>
      <w:proofErr w:type="gramEnd"/>
      <w:r>
        <w:rPr>
          <w:color w:val="FF0000"/>
        </w:rPr>
        <w:t xml:space="preserve"> </w:t>
      </w:r>
      <w:r w:rsidRPr="00D70DEF">
        <w:rPr>
          <w:rStyle w:val="a7"/>
          <w:color w:val="FF0000"/>
        </w:rPr>
        <w:footnoteReference w:id="34"/>
      </w:r>
    </w:p>
    <w:p w14:paraId="33ED7892" w14:textId="77777777" w:rsidR="00D17CB8" w:rsidRPr="00737A06" w:rsidRDefault="00D17CB8" w:rsidP="00185896">
      <w:pPr>
        <w:pStyle w:val="afff0"/>
        <w:numPr>
          <w:ilvl w:val="1"/>
          <w:numId w:val="36"/>
        </w:numPr>
        <w:ind w:left="851" w:hanging="851"/>
      </w:pPr>
      <w:proofErr w:type="gramStart"/>
      <w:r w:rsidRPr="001E1A7F">
        <w:rPr>
          <w:color w:val="FF0000"/>
        </w:rPr>
        <w:t>[</w:t>
      </w:r>
      <w:r w:rsidR="001E1A7F" w:rsidRPr="001E1A7F">
        <w:rPr>
          <w:color w:val="FF0000"/>
        </w:rPr>
        <w:t xml:space="preserve"> </w:t>
      </w:r>
      <w:r w:rsidRPr="001E1A7F">
        <w:t>Цена</w:t>
      </w:r>
      <w:proofErr w:type="gramEnd"/>
      <w:r w:rsidRPr="001E1A7F">
        <w:t xml:space="preserve">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3"/>
        <w:gridCol w:w="4453"/>
      </w:tblGrid>
      <w:tr w:rsidR="00D17CB8" w:rsidRPr="002E10D2" w14:paraId="00926B34" w14:textId="77777777" w:rsidTr="00D17CB8">
        <w:trPr>
          <w:trHeight w:val="20"/>
        </w:trPr>
        <w:tc>
          <w:tcPr>
            <w:tcW w:w="2544" w:type="pct"/>
          </w:tcPr>
          <w:p w14:paraId="38375547" w14:textId="77777777" w:rsidR="00D17CB8" w:rsidRPr="00737A06" w:rsidRDefault="00B77AAE" w:rsidP="002950C9">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r w:rsidR="00064F86">
              <w:rPr>
                <w:rFonts w:ascii="Tahoma" w:hAnsi="Tahoma" w:cs="Tahoma"/>
                <w:color w:val="FF0000"/>
                <w:sz w:val="20"/>
              </w:rPr>
              <w:t xml:space="preserve">/ </w:t>
            </w:r>
            <w:r w:rsidR="00064F86" w:rsidRPr="00737A06">
              <w:rPr>
                <w:rFonts w:ascii="Tahoma" w:hAnsi="Tahoma" w:cs="Tahoma"/>
                <w:color w:val="FF0000"/>
                <w:sz w:val="20"/>
              </w:rPr>
              <w:t>[</w:t>
            </w:r>
            <w:r w:rsidR="00064F86">
              <w:rPr>
                <w:rFonts w:ascii="Tahoma" w:hAnsi="Tahoma" w:cs="Tahoma"/>
                <w:color w:val="FF0000"/>
                <w:sz w:val="20"/>
              </w:rPr>
              <w:t xml:space="preserve"> </w:t>
            </w:r>
            <w:r w:rsidR="00064F86" w:rsidRPr="00064F86">
              <w:rPr>
                <w:rFonts w:ascii="Tahoma" w:hAnsi="Tahoma" w:cs="Tahoma"/>
                <w:sz w:val="20"/>
              </w:rPr>
              <w:t xml:space="preserve">Операция / действие </w:t>
            </w:r>
            <w:r w:rsidR="00064F86" w:rsidRPr="00737A06">
              <w:rPr>
                <w:rFonts w:ascii="Tahoma" w:hAnsi="Tahoma" w:cs="Tahoma"/>
                <w:color w:val="FF0000"/>
                <w:sz w:val="20"/>
              </w:rPr>
              <w:t>]</w:t>
            </w:r>
          </w:p>
        </w:tc>
        <w:tc>
          <w:tcPr>
            <w:tcW w:w="2456" w:type="pct"/>
            <w:vAlign w:val="center"/>
          </w:tcPr>
          <w:p w14:paraId="3DCF4F46" w14:textId="77777777" w:rsidR="00064F86" w:rsidRDefault="00064F86" w:rsidP="00064F86">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520F909" w14:textId="77777777" w:rsidR="00064F86" w:rsidRDefault="00064F86" w:rsidP="00064F86">
            <w:pPr>
              <w:widowControl w:val="0"/>
              <w:spacing w:after="0"/>
              <w:jc w:val="center"/>
              <w:rPr>
                <w:rFonts w:ascii="Tahoma" w:hAnsi="Tahoma" w:cs="Tahoma"/>
                <w:color w:val="FF0000"/>
                <w:sz w:val="20"/>
              </w:rPr>
            </w:pPr>
            <w:r w:rsidRPr="00E21768">
              <w:rPr>
                <w:rFonts w:ascii="Tahoma" w:hAnsi="Tahoma" w:cs="Tahoma"/>
                <w:color w:val="FF0000"/>
                <w:sz w:val="20"/>
              </w:rPr>
              <w:t>/</w:t>
            </w:r>
          </w:p>
          <w:p w14:paraId="6CFEA87B" w14:textId="77777777" w:rsidR="00D17CB8" w:rsidRPr="00D17CB8" w:rsidRDefault="00064F86" w:rsidP="00064F86">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D17CB8" w:rsidRPr="002E10D2" w14:paraId="52C97BCB" w14:textId="77777777" w:rsidTr="00D17CB8">
        <w:trPr>
          <w:trHeight w:val="20"/>
        </w:trPr>
        <w:tc>
          <w:tcPr>
            <w:tcW w:w="2544"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2456"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D17CB8">
        <w:trPr>
          <w:trHeight w:val="20"/>
        </w:trPr>
        <w:tc>
          <w:tcPr>
            <w:tcW w:w="2544"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77777777"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35"/>
      </w:r>
    </w:p>
    <w:p w14:paraId="0F7CFF37" w14:textId="77777777" w:rsidR="00064F86" w:rsidRDefault="00064F86" w:rsidP="00D17CB8">
      <w:pPr>
        <w:pStyle w:val="afff0"/>
        <w:ind w:firstLine="0"/>
        <w:rPr>
          <w:color w:val="FF0000"/>
        </w:rPr>
      </w:pPr>
      <w:proofErr w:type="gramStart"/>
      <w:r w:rsidRPr="00CF05D3">
        <w:rPr>
          <w:color w:val="FF0000"/>
        </w:rPr>
        <w:t>[</w:t>
      </w:r>
      <w:r>
        <w:rPr>
          <w:color w:val="FF0000"/>
        </w:rPr>
        <w:t xml:space="preserve"> </w:t>
      </w:r>
      <w:r w:rsidRPr="0046405C">
        <w:t>Ст</w:t>
      </w:r>
      <w:r>
        <w:t>о</w:t>
      </w:r>
      <w:r w:rsidRPr="0046405C">
        <w:t>имость</w:t>
      </w:r>
      <w:proofErr w:type="gramEnd"/>
      <w:r w:rsidRPr="0046405C">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4957A218" w14:textId="77777777" w:rsidR="0082010B" w:rsidRPr="006D4176" w:rsidRDefault="0082010B" w:rsidP="0082010B">
      <w:pPr>
        <w:pStyle w:val="afff0"/>
        <w:numPr>
          <w:ilvl w:val="1"/>
          <w:numId w:val="36"/>
        </w:numPr>
        <w:ind w:left="851" w:hanging="851"/>
      </w:pPr>
      <w:proofErr w:type="gramStart"/>
      <w:r w:rsidRPr="00CF05D3">
        <w:rPr>
          <w:color w:val="FF0000"/>
        </w:rPr>
        <w:t>[</w:t>
      </w:r>
      <w:r w:rsidRPr="0082010B">
        <w:rPr>
          <w:color w:val="FF0000"/>
        </w:rPr>
        <w:t xml:space="preserve"> </w:t>
      </w:r>
      <w:r w:rsidRPr="009E322E">
        <w:t>Дополнительные</w:t>
      </w:r>
      <w:proofErr w:type="gramEnd"/>
      <w:r w:rsidRPr="009E322E">
        <w:t xml:space="preserve"> расходы.</w:t>
      </w:r>
    </w:p>
    <w:p w14:paraId="65D648B1" w14:textId="77777777" w:rsidR="00AA31CB" w:rsidRPr="005903DB" w:rsidRDefault="00AA31CB" w:rsidP="00365092">
      <w:pPr>
        <w:pStyle w:val="aff6"/>
      </w:pPr>
      <w:r w:rsidRPr="003571A1">
        <w:t>В состав Дополнительных расходов входят:</w:t>
      </w:r>
    </w:p>
    <w:p w14:paraId="68AFAA3B" w14:textId="5D3BB0CD" w:rsidR="00AA31CB" w:rsidRPr="003571A1" w:rsidRDefault="00AA31CB" w:rsidP="00365092">
      <w:pPr>
        <w:pStyle w:val="aff6"/>
      </w:pPr>
      <w:r w:rsidRPr="005903DB">
        <w:t xml:space="preserve">- расходы, связанные с поездками работников </w:t>
      </w:r>
      <w:r>
        <w:t>Исполнителя</w:t>
      </w:r>
      <w:r w:rsidRPr="005903DB">
        <w:t xml:space="preserve"> в целях </w:t>
      </w:r>
      <w:r>
        <w:t>оказания Услуг</w:t>
      </w:r>
      <w:r w:rsidRPr="005903DB">
        <w:t>:</w:t>
      </w:r>
    </w:p>
    <w:p w14:paraId="362283E8" w14:textId="77777777" w:rsidR="00AA31CB" w:rsidRPr="003571A1" w:rsidRDefault="00AA31CB" w:rsidP="00365092">
      <w:pPr>
        <w:pStyle w:val="aff6"/>
      </w:pPr>
      <w:r w:rsidRPr="003571A1">
        <w:t>расходы на проживание в размере, не превышающем тариф на проживание в стандартном одноместном номере г</w:t>
      </w:r>
      <w:r w:rsidRPr="005903DB">
        <w:t>остиницы экономического класса;</w:t>
      </w:r>
    </w:p>
    <w:p w14:paraId="652B3964" w14:textId="77777777"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proofErr w:type="gramStart"/>
      <w:r w:rsidRPr="00AB4DD9">
        <w:rPr>
          <w:color w:val="FF0000"/>
        </w:rPr>
        <w:t>[</w:t>
      </w:r>
      <w:r w:rsidRPr="005903DB">
        <w:t xml:space="preserve"> ₽</w:t>
      </w:r>
      <w:proofErr w:type="gramEnd"/>
      <w:r w:rsidRPr="005903DB">
        <w:t xml:space="preserve"> </w:t>
      </w:r>
      <w:r w:rsidRPr="00AB4DD9">
        <w:rPr>
          <w:color w:val="FF0000"/>
        </w:rPr>
        <w:t>]</w:t>
      </w:r>
      <w:r w:rsidRPr="003571A1">
        <w:t>;</w:t>
      </w:r>
    </w:p>
    <w:p w14:paraId="46459090" w14:textId="77777777" w:rsidR="00AA31CB" w:rsidRPr="003571A1" w:rsidRDefault="00AA31CB" w:rsidP="00365092">
      <w:pPr>
        <w:pStyle w:val="aff6"/>
      </w:pPr>
      <w:r w:rsidRPr="003571A1">
        <w:lastRenderedPageBreak/>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75C7B8FA" w14:textId="77777777" w:rsidR="00AA31CB" w:rsidRPr="003571A1"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p>
    <w:p w14:paraId="0A1058C4" w14:textId="77777777"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2B3E2CA7" w:rsidR="00AA31CB" w:rsidRPr="005903DB" w:rsidRDefault="00AA31CB" w:rsidP="00365092">
      <w:pPr>
        <w:pStyle w:val="aff6"/>
      </w:pPr>
      <w:r w:rsidRPr="005903DB">
        <w:t>-</w:t>
      </w:r>
      <w:r>
        <w:t xml:space="preserve"> </w:t>
      </w:r>
      <w:r w:rsidRPr="00AB4DD9">
        <w:rPr>
          <w:color w:val="FF0000"/>
        </w:rPr>
        <w:t>[</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36"/>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37"/>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77777777"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работ отдельной строкой и </w:t>
      </w:r>
      <w:r w:rsidRPr="003571A1">
        <w:t>должна быть равна сумме в Отчете о фактически понесённых дополнительных расходах.</w:t>
      </w:r>
    </w:p>
    <w:p w14:paraId="2F2056C4" w14:textId="1D810573" w:rsidR="00AA31CB" w:rsidRPr="003571A1"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06AD76D2" w14:textId="77777777" w:rsidR="00AA31CB" w:rsidRPr="005903D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38"/>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39"/>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40"/>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41"/>
      </w:r>
    </w:p>
    <w:p w14:paraId="1946D9EF" w14:textId="77777777" w:rsidR="008013FF" w:rsidRPr="00871ED7" w:rsidRDefault="008013FF" w:rsidP="008013FF">
      <w:pPr>
        <w:pStyle w:val="aff6"/>
        <w:rPr>
          <w:color w:val="FF0000"/>
        </w:rPr>
      </w:pPr>
      <w:r w:rsidRPr="00871ED7">
        <w:rPr>
          <w:color w:val="FF0000"/>
        </w:rPr>
        <w:lastRenderedPageBreak/>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42"/>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43"/>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5"/>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44"/>
            </w:r>
            <w:r w:rsidRPr="00D20C2C">
              <w:rPr>
                <w:rFonts w:ascii="Tahoma" w:hAnsi="Tahoma" w:cs="Tahoma"/>
                <w:sz w:val="20"/>
                <w:szCs w:val="20"/>
                <w:highlight w:val="yellow"/>
              </w:rPr>
              <w:t>:</w:t>
            </w:r>
          </w:p>
        </w:tc>
      </w:tr>
      <w:tr w:rsidR="00765D34" w:rsidRPr="005D5240" w14:paraId="28F03D1E" w14:textId="77777777" w:rsidTr="00D20C2C">
        <w:tc>
          <w:tcPr>
            <w:tcW w:w="154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5"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D20C2C">
        <w:tc>
          <w:tcPr>
            <w:tcW w:w="154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45"/>
            </w:r>
          </w:p>
        </w:tc>
        <w:tc>
          <w:tcPr>
            <w:tcW w:w="1559"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46"/>
            </w:r>
          </w:p>
        </w:tc>
        <w:tc>
          <w:tcPr>
            <w:tcW w:w="3035"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7777777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D97543" w:rsidRPr="00D20C2C">
              <w:rPr>
                <w:rFonts w:ascii="Tahoma" w:hAnsi="Tahoma" w:cs="Tahoma"/>
                <w:sz w:val="20"/>
                <w:szCs w:val="20"/>
                <w:highlight w:val="yellow"/>
              </w:rPr>
              <w:t>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47"/>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w:t>
            </w:r>
            <w:r w:rsidRPr="00D20C2C">
              <w:rPr>
                <w:rFonts w:ascii="Tahoma" w:hAnsi="Tahoma" w:cs="Tahoma"/>
                <w:sz w:val="20"/>
                <w:szCs w:val="20"/>
                <w:highlight w:val="yellow"/>
              </w:rPr>
              <w:lastRenderedPageBreak/>
              <w:t xml:space="preserve">погашения авансового платежа </w:t>
            </w:r>
          </w:p>
        </w:tc>
      </w:tr>
      <w:tr w:rsidR="003411D7" w:rsidRPr="005D5240" w14:paraId="16ECE7FB" w14:textId="77777777" w:rsidTr="00D20C2C">
        <w:tc>
          <w:tcPr>
            <w:tcW w:w="154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48"/>
            </w:r>
          </w:p>
        </w:tc>
        <w:tc>
          <w:tcPr>
            <w:tcW w:w="1559" w:type="dxa"/>
            <w:shd w:val="clear" w:color="auto" w:fill="F2F2F2" w:themeFill="background1" w:themeFillShade="F2"/>
          </w:tcPr>
          <w:p w14:paraId="4DAF1294" w14:textId="77777777"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49"/>
            </w:r>
          </w:p>
          <w:p w14:paraId="506883BE" w14:textId="77777777" w:rsidR="003411D7" w:rsidRPr="00CD32A7" w:rsidRDefault="003411D7" w:rsidP="003411D7">
            <w:pPr>
              <w:rPr>
                <w:rFonts w:ascii="Tahoma" w:hAnsi="Tahoma" w:cs="Tahoma"/>
                <w:sz w:val="20"/>
              </w:rPr>
            </w:pPr>
            <w:r w:rsidRPr="00CD32A7">
              <w:rPr>
                <w:rFonts w:ascii="Tahoma" w:hAnsi="Tahoma" w:cs="Tahoma"/>
                <w:sz w:val="20"/>
              </w:rPr>
              <w:t>/</w:t>
            </w:r>
          </w:p>
          <w:p w14:paraId="5492F0E8" w14:textId="77777777" w:rsidR="003411D7" w:rsidRPr="005D5240" w:rsidRDefault="003411D7" w:rsidP="003411D7">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5"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D20C2C">
        <w:trPr>
          <w:trHeight w:val="224"/>
        </w:trPr>
        <w:tc>
          <w:tcPr>
            <w:tcW w:w="154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50"/>
            </w:r>
          </w:p>
        </w:tc>
        <w:tc>
          <w:tcPr>
            <w:tcW w:w="1559"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51"/>
            </w:r>
          </w:p>
        </w:tc>
        <w:tc>
          <w:tcPr>
            <w:tcW w:w="2068"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5"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D20C2C">
        <w:tc>
          <w:tcPr>
            <w:tcW w:w="154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52"/>
            </w:r>
          </w:p>
        </w:tc>
        <w:tc>
          <w:tcPr>
            <w:tcW w:w="1718"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1559"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5"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7777777"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AFE65F6" w14:textId="77777777" w:rsidR="001C5CB2" w:rsidRPr="005D5240" w:rsidRDefault="001C5CB2" w:rsidP="005E200C">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3CD4933B"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5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5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5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56"/>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5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5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1DE5F761" w14:textId="77777777" w:rsidR="001C5CB2" w:rsidRPr="00D20C2C" w:rsidRDefault="001C5CB2" w:rsidP="002950C9">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1A500714"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соответствующего</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0B2C3EA5"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174A2BF" w14:textId="77777777"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59"/>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60"/>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1"/>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77777777" w:rsidR="001C5CB2" w:rsidRPr="0053550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1E17C99F" w14:textId="77777777" w:rsidR="00AC2246" w:rsidRDefault="001C5CB2" w:rsidP="00AC2246">
      <w:pPr>
        <w:spacing w:before="120" w:after="240"/>
        <w:ind w:left="142"/>
        <w:jc w:val="both"/>
        <w:rPr>
          <w:rFonts w:ascii="Tahoma" w:hAnsi="Tahoma" w:cs="Tahoma"/>
          <w:i/>
          <w:sz w:val="20"/>
        </w:rPr>
      </w:pPr>
      <w:r w:rsidRPr="00535504">
        <w:rPr>
          <w:rFonts w:ascii="Tahoma" w:hAnsi="Tahoma" w:cs="Tahoma"/>
          <w:color w:val="FF0000"/>
          <w:sz w:val="20"/>
          <w:szCs w:val="20"/>
        </w:rPr>
        <w:t>[</w:t>
      </w:r>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ИЛИ </w:t>
      </w:r>
      <w:r w:rsidR="00AC2246" w:rsidRPr="00347582">
        <w:rPr>
          <w:rFonts w:ascii="Tahoma" w:hAnsi="Tahoma" w:cs="Tahoma"/>
          <w:i/>
          <w:sz w:val="20"/>
        </w:rPr>
        <w:t>ЗАКАЗЧИКОМ ЯВЛЯЕТСЯ РОКС НН, РАБОТАЮЩ</w:t>
      </w:r>
      <w:r w:rsidR="00414B6F">
        <w:rPr>
          <w:rFonts w:ascii="Tahoma" w:hAnsi="Tahoma" w:cs="Tahoma"/>
          <w:i/>
          <w:sz w:val="20"/>
        </w:rPr>
        <w:t>ИЙ</w:t>
      </w:r>
      <w:r w:rsidR="00AC2246" w:rsidRPr="00347582">
        <w:rPr>
          <w:rFonts w:ascii="Tahoma" w:hAnsi="Tahoma" w:cs="Tahoma"/>
          <w:i/>
          <w:sz w:val="20"/>
        </w:rPr>
        <w:t xml:space="preserve"> ПО 223-ФЗ</w:t>
      </w:r>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3070F34" w14:textId="77777777" w:rsidR="001C5CB2" w:rsidRPr="006C192F" w:rsidRDefault="001C5CB2" w:rsidP="002950C9">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62"/>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BAB5E9E" w14:textId="2326D343" w:rsidR="001C5CB2" w:rsidRPr="00920E78" w:rsidRDefault="001C5CB2" w:rsidP="002950C9">
            <w:pPr>
              <w:ind w:left="148"/>
              <w:jc w:val="both"/>
              <w:rPr>
                <w:rFonts w:ascii="Tahoma" w:hAnsi="Tahoma" w:cs="Tahoma"/>
                <w:sz w:val="20"/>
                <w:szCs w:val="20"/>
              </w:rPr>
            </w:pPr>
            <w:proofErr w:type="gramStart"/>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proofErr w:type="gramEnd"/>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63"/>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6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 </w:t>
            </w:r>
            <w:r w:rsidR="00920E78" w:rsidRPr="00920E78">
              <w:rPr>
                <w:rFonts w:ascii="Tahoma" w:hAnsi="Tahoma" w:cs="Tahoma"/>
                <w:color w:val="FF0000"/>
                <w:sz w:val="20"/>
                <w:szCs w:val="20"/>
              </w:rPr>
              <w:t>[</w:t>
            </w:r>
            <w:r w:rsidR="00920E78">
              <w:rPr>
                <w:rFonts w:ascii="Tahoma" w:hAnsi="Tahoma" w:cs="Tahoma"/>
                <w:sz w:val="20"/>
                <w:szCs w:val="20"/>
              </w:rPr>
              <w:t xml:space="preserve"> </w:t>
            </w:r>
            <w:r w:rsidR="00920E78" w:rsidRPr="00920E78">
              <w:rPr>
                <w:rFonts w:ascii="Tahoma" w:hAnsi="Tahoma" w:cs="Tahoma"/>
                <w:sz w:val="20"/>
                <w:szCs w:val="20"/>
              </w:rPr>
              <w:t xml:space="preserve">в течение </w:t>
            </w:r>
            <w:r w:rsidR="00920E78" w:rsidRPr="00920E78">
              <w:rPr>
                <w:rFonts w:ascii="Tahoma" w:hAnsi="Tahoma" w:cs="Tahoma"/>
                <w:bCs/>
                <w:color w:val="FF0000"/>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Pr>
                <w:rFonts w:ascii="Tahoma" w:hAnsi="Tahoma" w:cs="Tahoma"/>
                <w:bCs/>
                <w:color w:val="FF0000"/>
                <w:sz w:val="20"/>
                <w:szCs w:val="20"/>
                <w:lang w:eastAsia="ru-RU"/>
              </w:rPr>
              <w:t xml:space="preserve"> </w:t>
            </w:r>
            <w:r w:rsidR="00920E78" w:rsidRPr="00920E78">
              <w:rPr>
                <w:rFonts w:ascii="Tahoma" w:hAnsi="Tahoma" w:cs="Tahoma"/>
                <w:sz w:val="20"/>
                <w:szCs w:val="20"/>
              </w:rPr>
              <w:t>7</w:t>
            </w:r>
            <w:r w:rsidR="00920E78">
              <w:rPr>
                <w:rFonts w:ascii="Tahoma" w:hAnsi="Tahoma" w:cs="Tahoma"/>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rPr>
              <w:t xml:space="preserve"> </w:t>
            </w:r>
            <w:r w:rsidR="00920E78" w:rsidRPr="00920E78">
              <w:rPr>
                <w:rFonts w:ascii="Tahoma" w:hAnsi="Tahoma" w:cs="Tahoma"/>
                <w:color w:val="FF0000"/>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lang w:eastAsia="ru-RU"/>
              </w:rPr>
              <w:t>•</w:t>
            </w:r>
            <w:r w:rsidR="00920E78" w:rsidRPr="00920E78">
              <w:rPr>
                <w:rFonts w:ascii="Tahoma" w:hAnsi="Tahoma" w:cs="Tahoma"/>
                <w:bCs/>
                <w:color w:val="FF0000"/>
                <w:sz w:val="20"/>
                <w:szCs w:val="20"/>
                <w:lang w:eastAsia="ru-RU"/>
              </w:rPr>
              <w:t>] [</w:t>
            </w:r>
            <w:r w:rsidR="006D1F37">
              <w:rPr>
                <w:rFonts w:ascii="Tahoma" w:hAnsi="Tahoma" w:cs="Tahoma"/>
                <w:bCs/>
                <w:color w:val="FF0000"/>
                <w:sz w:val="20"/>
                <w:szCs w:val="20"/>
                <w:lang w:eastAsia="ru-RU"/>
              </w:rPr>
              <w:t xml:space="preserve"> </w:t>
            </w:r>
            <w:proofErr w:type="spellStart"/>
            <w:r w:rsidR="00920E78" w:rsidRPr="00920E78">
              <w:rPr>
                <w:rFonts w:ascii="Tahoma" w:hAnsi="Tahoma" w:cs="Tahoma"/>
                <w:sz w:val="20"/>
                <w:szCs w:val="20"/>
              </w:rPr>
              <w:t>р.д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color w:val="FF0000"/>
                <w:sz w:val="20"/>
                <w:szCs w:val="20"/>
              </w:rPr>
              <w:t xml:space="preserve"> / </w:t>
            </w:r>
            <w:r w:rsidR="00920E78" w:rsidRPr="00920E78">
              <w:rPr>
                <w:rFonts w:ascii="Tahoma" w:hAnsi="Tahoma" w:cs="Tahoma"/>
                <w:bCs/>
                <w:color w:val="FF0000"/>
                <w:sz w:val="20"/>
                <w:szCs w:val="20"/>
                <w:lang w:eastAsia="ru-RU"/>
              </w:rPr>
              <w:t>[</w:t>
            </w:r>
            <w:proofErr w:type="spellStart"/>
            <w:r w:rsidR="00920E78" w:rsidRPr="00920E78">
              <w:rPr>
                <w:rFonts w:ascii="Tahoma" w:hAnsi="Tahoma" w:cs="Tahoma"/>
                <w:sz w:val="20"/>
                <w:szCs w:val="20"/>
              </w:rPr>
              <w:t>к.д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bCs/>
                <w:color w:val="FF0000"/>
                <w:sz w:val="20"/>
                <w:szCs w:val="20"/>
              </w:rPr>
              <w:t>]</w:t>
            </w:r>
            <w:r w:rsidR="00920E78" w:rsidRPr="00920E78">
              <w:rPr>
                <w:rStyle w:val="a7"/>
                <w:rFonts w:ascii="Tahoma" w:hAnsi="Tahoma" w:cs="Tahoma"/>
                <w:bCs/>
                <w:color w:val="FF0000"/>
                <w:sz w:val="20"/>
                <w:szCs w:val="20"/>
              </w:rPr>
              <w:footnoteReference w:id="65"/>
            </w:r>
            <w:r w:rsidR="006D1F37">
              <w:rPr>
                <w:rFonts w:ascii="Tahoma" w:hAnsi="Tahoma" w:cs="Tahoma"/>
                <w:bCs/>
                <w:color w:val="FF0000"/>
                <w:sz w:val="20"/>
                <w:szCs w:val="20"/>
              </w:rPr>
              <w:t xml:space="preserve"> </w:t>
            </w:r>
            <w:r w:rsidR="00920E78" w:rsidRPr="00920E78">
              <w:rPr>
                <w:rStyle w:val="a7"/>
                <w:rFonts w:ascii="Tahoma" w:hAnsi="Tahoma" w:cs="Tahoma"/>
                <w:bCs/>
                <w:color w:val="FF0000"/>
                <w:sz w:val="20"/>
                <w:szCs w:val="20"/>
              </w:rPr>
              <w:footnoteReference w:id="66"/>
            </w:r>
            <w:r w:rsidR="00920E78" w:rsidRPr="00920E78">
              <w:rPr>
                <w:rFonts w:ascii="Tahoma" w:hAnsi="Tahoma" w:cs="Tahoma"/>
                <w:color w:val="FF0000"/>
                <w:sz w:val="20"/>
                <w:szCs w:val="20"/>
              </w:rPr>
              <w:t>]</w:t>
            </w: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15019A" w14:textId="77777777" w:rsidR="001C5CB2" w:rsidRPr="006C192F" w:rsidRDefault="001C5CB2" w:rsidP="002950C9">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1C5CB2" w:rsidRPr="006C192F" w14:paraId="01A8CF97" w14:textId="77777777" w:rsidTr="00D20C2C">
        <w:tc>
          <w:tcPr>
            <w:tcW w:w="1843" w:type="dxa"/>
            <w:tcBorders>
              <w:top w:val="nil"/>
              <w:bottom w:val="dotted" w:sz="4" w:space="0" w:color="auto"/>
              <w:right w:val="dotted" w:sz="4" w:space="0" w:color="auto"/>
            </w:tcBorders>
          </w:tcPr>
          <w:p w14:paraId="222D557D" w14:textId="77777777" w:rsidR="001C5CB2" w:rsidRPr="006C192F" w:rsidRDefault="001C5CB2" w:rsidP="002950C9">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0354E9D" w14:textId="77777777" w:rsidR="001C5CB2" w:rsidRPr="006C192F" w:rsidRDefault="001C5CB2"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w:t>
            </w:r>
            <w:r w:rsidR="00B82262" w:rsidRPr="006C192F">
              <w:rPr>
                <w:rFonts w:ascii="Tahoma" w:eastAsiaTheme="minorEastAsia" w:hAnsi="Tahoma" w:cs="Tahoma"/>
                <w:bCs/>
                <w:sz w:val="20"/>
                <w:szCs w:val="20"/>
                <w:lang w:eastAsia="ru-RU"/>
              </w:rPr>
              <w:t>сдачи-приемки у</w:t>
            </w:r>
            <w:r w:rsidR="00271D01" w:rsidRPr="006C192F">
              <w:rPr>
                <w:rFonts w:ascii="Tahoma" w:eastAsiaTheme="minorEastAsia" w:hAnsi="Tahoma" w:cs="Tahoma"/>
                <w:bCs/>
                <w:sz w:val="20"/>
                <w:szCs w:val="20"/>
                <w:lang w:eastAsia="ru-RU"/>
              </w:rPr>
              <w:t>слуг</w:t>
            </w:r>
            <w:r w:rsidRPr="006C192F">
              <w:rPr>
                <w:rFonts w:ascii="Tahoma" w:hAnsi="Tahoma" w:cs="Tahoma"/>
                <w:sz w:val="20"/>
                <w:szCs w:val="20"/>
              </w:rPr>
              <w:t xml:space="preserve">; </w:t>
            </w:r>
          </w:p>
          <w:p w14:paraId="5815AB56" w14:textId="77777777" w:rsidR="001C5CB2" w:rsidRPr="006C192F" w:rsidRDefault="008B3518"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001C5CB2" w:rsidRPr="006C192F">
              <w:rPr>
                <w:rFonts w:ascii="Tahoma" w:hAnsi="Tahoma" w:cs="Tahoma"/>
                <w:sz w:val="20"/>
                <w:szCs w:val="20"/>
              </w:rPr>
              <w:t>счёта</w:t>
            </w:r>
            <w:proofErr w:type="gramEnd"/>
            <w:r w:rsidR="001C5CB2" w:rsidRPr="006C192F">
              <w:rPr>
                <w:rFonts w:ascii="Tahoma" w:hAnsi="Tahoma" w:cs="Tahoma"/>
                <w:sz w:val="20"/>
                <w:szCs w:val="20"/>
              </w:rPr>
              <w:t xml:space="preserve"> на оплату;</w:t>
            </w:r>
          </w:p>
          <w:p w14:paraId="525AD4F6" w14:textId="77777777" w:rsidR="001C5CB2" w:rsidRPr="006C192F" w:rsidRDefault="001C5CB2" w:rsidP="008B351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67"/>
            </w:r>
            <w:r w:rsidRPr="006C192F">
              <w:rPr>
                <w:rFonts w:ascii="Tahoma" w:hAnsi="Tahoma" w:cs="Tahoma"/>
                <w:color w:val="FF0000"/>
                <w:sz w:val="20"/>
                <w:szCs w:val="20"/>
              </w:rPr>
              <w:t>.</w:t>
            </w:r>
            <w:r w:rsidR="008B3518">
              <w:rPr>
                <w:rFonts w:ascii="Tahoma" w:hAnsi="Tahoma" w:cs="Tahoma"/>
                <w:color w:val="FF0000"/>
                <w:sz w:val="20"/>
                <w:szCs w:val="20"/>
              </w:rPr>
              <w:t xml:space="preserve"> </w:t>
            </w:r>
            <w:r w:rsidR="008B3518" w:rsidRPr="008B3518">
              <w:rPr>
                <w:rFonts w:ascii="Tahoma" w:hAnsi="Tahoma" w:cs="Tahoma"/>
                <w:color w:val="FF0000"/>
                <w:sz w:val="20"/>
                <w:szCs w:val="20"/>
                <w:lang w:eastAsia="ru-RU"/>
              </w:rPr>
              <w:t>]</w:t>
            </w:r>
            <w:r w:rsidR="008B3518" w:rsidRPr="008B3518">
              <w:rPr>
                <w:rStyle w:val="a7"/>
                <w:rFonts w:ascii="Tahoma" w:hAnsi="Tahoma" w:cs="Tahoma"/>
                <w:color w:val="FF0000"/>
                <w:sz w:val="20"/>
                <w:szCs w:val="20"/>
              </w:rPr>
              <w:footnoteReference w:id="68"/>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77777777" w:rsidR="00613E0D" w:rsidRDefault="00613E0D" w:rsidP="00613E0D">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7A7E8E40" w14:textId="77777777" w:rsidR="00613E0D" w:rsidRDefault="00613E0D" w:rsidP="00613E0D">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424188C" w14:textId="7FDFA13E" w:rsidR="00613E0D" w:rsidRDefault="00613E0D" w:rsidP="00613E0D">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7CE90E5" w14:textId="77777777" w:rsidR="00613E0D" w:rsidRPr="004B1682" w:rsidRDefault="00613E0D" w:rsidP="00ED6C00">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2A997975" w14:textId="77777777" w:rsidR="00613E0D" w:rsidRDefault="00613E0D" w:rsidP="008B3518">
            <w:pPr>
              <w:pStyle w:val="a9"/>
              <w:widowControl w:val="0"/>
              <w:autoSpaceDE w:val="0"/>
              <w:autoSpaceDN w:val="0"/>
              <w:adjustRightInd w:val="0"/>
              <w:ind w:left="148"/>
              <w:contextualSpacing w:val="0"/>
              <w:jc w:val="both"/>
              <w:rPr>
                <w:rFonts w:ascii="Tahoma" w:hAnsi="Tahoma" w:cs="Tahoma"/>
                <w:color w:val="FF0000"/>
                <w:sz w:val="20"/>
                <w:szCs w:val="20"/>
              </w:rPr>
            </w:pPr>
          </w:p>
          <w:p w14:paraId="5CD5564B" w14:textId="1FECE15E" w:rsidR="00ED6C00" w:rsidRPr="00450BF5" w:rsidRDefault="008B3518" w:rsidP="000F313B">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proofErr w:type="gramStart"/>
            <w:r w:rsidR="000F313B" w:rsidRPr="00137E36">
              <w:rPr>
                <w:rFonts w:ascii="Tahoma" w:hAnsi="Tahoma" w:cs="Tahoma"/>
                <w:bCs/>
                <w:color w:val="FF0000"/>
                <w:sz w:val="20"/>
              </w:rPr>
              <w:t>[</w:t>
            </w:r>
            <w:r w:rsidR="000F313B">
              <w:rPr>
                <w:rFonts w:ascii="Tahoma" w:hAnsi="Tahoma" w:cs="Tahoma"/>
                <w:bCs/>
                <w:color w:val="FF0000"/>
                <w:sz w:val="20"/>
              </w:rPr>
              <w:t xml:space="preserve"> </w:t>
            </w:r>
            <w:r w:rsidRPr="006C192F">
              <w:rPr>
                <w:rFonts w:ascii="Tahoma" w:hAnsi="Tahoma" w:cs="Tahoma"/>
                <w:sz w:val="20"/>
                <w:szCs w:val="20"/>
              </w:rPr>
              <w:t>этапу</w:t>
            </w:r>
            <w:proofErr w:type="gramEnd"/>
            <w:r w:rsidRPr="006C192F">
              <w:rPr>
                <w:rFonts w:ascii="Tahoma" w:hAnsi="Tahoma" w:cs="Tahoma"/>
                <w:sz w:val="20"/>
                <w:szCs w:val="20"/>
              </w:rPr>
              <w:t xml:space="preserve"> </w:t>
            </w:r>
            <w:r w:rsidR="000F313B" w:rsidRPr="00137E36">
              <w:rPr>
                <w:rFonts w:ascii="Tahoma" w:hAnsi="Tahoma" w:cs="Tahoma"/>
                <w:bCs/>
                <w:color w:val="FF0000"/>
                <w:sz w:val="20"/>
              </w:rPr>
              <w:t>]</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Pr>
                <w:rFonts w:ascii="Tahoma" w:hAnsi="Tahoma" w:cs="Tahoma"/>
                <w:sz w:val="20"/>
                <w:szCs w:val="20"/>
              </w:rPr>
              <w:t xml:space="preserve"> </w:t>
            </w:r>
            <w:r w:rsidR="00ED6C00" w:rsidRPr="00ED6C00">
              <w:rPr>
                <w:rFonts w:ascii="Tahoma" w:hAnsi="Tahoma" w:cs="Tahoma"/>
                <w:bCs/>
                <w:color w:val="FF0000"/>
                <w:sz w:val="20"/>
              </w:rPr>
              <w:t>[</w:t>
            </w:r>
            <w:r w:rsidR="00ED6C00">
              <w:rPr>
                <w:rFonts w:ascii="Tahoma" w:hAnsi="Tahoma" w:cs="Tahoma"/>
                <w:sz w:val="20"/>
              </w:rPr>
              <w:t xml:space="preserve"> </w:t>
            </w:r>
            <w:r w:rsidR="00ED6C00" w:rsidRPr="00450BF5">
              <w:rPr>
                <w:rFonts w:ascii="Tahoma" w:hAnsi="Tahoma" w:cs="Tahoma"/>
                <w:sz w:val="20"/>
              </w:rPr>
              <w:t>и получения Заказчиком:</w:t>
            </w:r>
            <w:r w:rsidR="00ED6C00" w:rsidRPr="00450BF5">
              <w:rPr>
                <w:rFonts w:ascii="Tahoma" w:hAnsi="Tahoma" w:cs="Tahoma"/>
                <w:b/>
                <w:color w:val="FF0000"/>
                <w:sz w:val="20"/>
              </w:rPr>
              <w:t xml:space="preserve"> </w:t>
            </w:r>
          </w:p>
          <w:p w14:paraId="7F5C5E73" w14:textId="1449FFDD" w:rsidR="008B3518" w:rsidRPr="00ED6C00" w:rsidRDefault="00ED6C00" w:rsidP="000F313B">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w:t>
            </w:r>
            <w:proofErr w:type="gramStart"/>
            <w:r w:rsidRPr="00450BF5">
              <w:rPr>
                <w:rFonts w:ascii="Tahoma" w:hAnsi="Tahoma" w:cs="Tahoma"/>
                <w:sz w:val="20"/>
              </w:rPr>
              <w:t xml:space="preserve">материалов </w:t>
            </w:r>
            <w:r w:rsidRPr="00ED6C00">
              <w:rPr>
                <w:rFonts w:ascii="Tahoma" w:hAnsi="Tahoma" w:cs="Tahoma"/>
                <w:sz w:val="20"/>
              </w:rPr>
              <w:t>.</w:t>
            </w:r>
            <w:proofErr w:type="gramEnd"/>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69"/>
            </w:r>
          </w:p>
          <w:p w14:paraId="41F04D8E" w14:textId="77777777" w:rsidR="001C5CB2" w:rsidRPr="00344C0B" w:rsidRDefault="001C5CB2" w:rsidP="002950C9">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t>[-]</w:t>
            </w:r>
            <w:r w:rsidRPr="006C192F">
              <w:rPr>
                <w:rStyle w:val="a7"/>
                <w:rFonts w:ascii="Tahoma" w:hAnsi="Tahoma" w:cs="Tahoma"/>
                <w:color w:val="FF0000"/>
                <w:sz w:val="20"/>
                <w:szCs w:val="20"/>
              </w:rPr>
              <w:footnoteReference w:id="70"/>
            </w:r>
          </w:p>
        </w:tc>
      </w:tr>
    </w:tbl>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71"/>
      </w:r>
    </w:p>
    <w:p w14:paraId="5C81DDE1" w14:textId="77777777" w:rsidR="00AC2246" w:rsidRPr="00450BF5" w:rsidRDefault="006C192F" w:rsidP="00AC2246">
      <w:pPr>
        <w:spacing w:before="120" w:after="240"/>
        <w:ind w:left="851"/>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7777777" w:rsidR="00AE73CC" w:rsidRDefault="00AE73CC" w:rsidP="00AE73CC">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0EB0282D" w14:textId="77777777" w:rsidR="00AE73CC" w:rsidRDefault="00AE73CC" w:rsidP="00AE73C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701FDB9" w14:textId="37D0ADBD" w:rsidR="00AE73CC" w:rsidRDefault="00AE73CC" w:rsidP="00AE73C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426F5E99" w14:textId="77777777" w:rsidR="00AE73CC" w:rsidRPr="004B1682" w:rsidRDefault="00AE73CC" w:rsidP="00AE73CC">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458CFCDB" w14:textId="77777777" w:rsidR="00AE73CC" w:rsidRDefault="00AE73CC" w:rsidP="00AE73C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4A4CE414" w:rsidR="00AE73CC" w:rsidRPr="00ED6C00" w:rsidRDefault="00AE73CC" w:rsidP="00365092">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72"/>
            </w:r>
          </w:p>
          <w:p w14:paraId="74D5E608" w14:textId="77777777" w:rsidR="001C5CB2" w:rsidRPr="008B3518" w:rsidRDefault="001C5CB2" w:rsidP="002950C9">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lastRenderedPageBreak/>
              <w:t>[-]</w:t>
            </w:r>
            <w:r w:rsidRPr="00AC2246">
              <w:rPr>
                <w:rStyle w:val="a7"/>
                <w:rFonts w:ascii="Tahoma" w:hAnsi="Tahoma" w:cs="Tahoma"/>
                <w:color w:val="FF0000"/>
                <w:sz w:val="20"/>
                <w:szCs w:val="20"/>
              </w:rPr>
              <w:footnoteReference w:id="73"/>
            </w: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74"/>
      </w:r>
    </w:p>
    <w:p w14:paraId="71BECD2E" w14:textId="20F95729" w:rsidR="00350773" w:rsidRPr="005903DB" w:rsidRDefault="00350773" w:rsidP="00365092">
      <w:pPr>
        <w:pStyle w:val="afff0"/>
        <w:numPr>
          <w:ilvl w:val="1"/>
          <w:numId w:val="36"/>
        </w:numPr>
        <w:ind w:left="851" w:hanging="851"/>
      </w:pPr>
      <w:proofErr w:type="gramStart"/>
      <w:r w:rsidRPr="00AB4DD9">
        <w:rPr>
          <w:color w:val="FF0000"/>
          <w:u w:color="FF0000"/>
        </w:rPr>
        <w:t>[</w:t>
      </w:r>
      <w:r w:rsidRPr="005903DB">
        <w:rPr>
          <w:color w:val="FF0000"/>
          <w:u w:color="FF0000"/>
        </w:rPr>
        <w:t xml:space="preserve"> </w:t>
      </w:r>
      <w:r w:rsidRPr="005903DB">
        <w:t>Цена</w:t>
      </w:r>
      <w:proofErr w:type="gramEnd"/>
      <w:r w:rsidRPr="005903DB">
        <w:t xml:space="preserve">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proofErr w:type="gramStart"/>
      <w:r w:rsidRPr="00AB4DD9">
        <w:rPr>
          <w:color w:val="FF0000"/>
          <w:u w:color="FF0000"/>
        </w:rPr>
        <w:t>[</w:t>
      </w:r>
      <w:r>
        <w:rPr>
          <w:color w:val="FF0000"/>
          <w:u w:color="FF0000"/>
        </w:rPr>
        <w:t xml:space="preserve"> </w:t>
      </w:r>
      <w:r w:rsidRPr="005903DB">
        <w:t>-</w:t>
      </w:r>
      <w:proofErr w:type="gramEnd"/>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proofErr w:type="gramStart"/>
      <w:r w:rsidRPr="00AB4DD9">
        <w:rPr>
          <w:color w:val="FF0000"/>
        </w:rPr>
        <w:t>[</w:t>
      </w:r>
      <w:r w:rsidRPr="00CA5FC0">
        <w:t xml:space="preserve"> Дата</w:t>
      </w:r>
      <w:proofErr w:type="gramEnd"/>
      <w:r w:rsidRPr="00CA5FC0">
        <w:t xml:space="preserve">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75"/>
      </w:r>
    </w:p>
    <w:p w14:paraId="7AFF8191" w14:textId="1CE201D4"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Сторона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692628">
        <w:rPr>
          <w:rStyle w:val="a7"/>
          <w:color w:val="FF0000"/>
        </w:rPr>
        <w:footnoteReference w:id="76"/>
      </w:r>
    </w:p>
    <w:p w14:paraId="63ADDE50" w14:textId="77777777" w:rsidR="00052742" w:rsidRPr="0046405C" w:rsidRDefault="00052742" w:rsidP="00D31F9F">
      <w:pPr>
        <w:pStyle w:val="affe"/>
        <w:numPr>
          <w:ilvl w:val="0"/>
          <w:numId w:val="36"/>
        </w:numPr>
        <w:ind w:left="851" w:hanging="851"/>
      </w:pPr>
      <w:proofErr w:type="gramStart"/>
      <w:r w:rsidRPr="00216BC8">
        <w:rPr>
          <w:b w:val="0"/>
          <w:bCs w:val="0"/>
          <w:color w:val="FF0000"/>
        </w:rPr>
        <w:t>[</w:t>
      </w:r>
      <w:r w:rsidRPr="0046405C">
        <w:t xml:space="preserve"> НЕЗАВИСИМАЯ</w:t>
      </w:r>
      <w:proofErr w:type="gramEnd"/>
      <w:r w:rsidRPr="0046405C">
        <w:t xml:space="preserve">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3" w:name="_Ref161135065"/>
      <w:r w:rsidRPr="005903DB">
        <w:rPr>
          <w:color w:val="FF0000"/>
        </w:rPr>
        <w:t>]</w:t>
      </w:r>
      <w:r w:rsidRPr="005903DB">
        <w:t xml:space="preserve"> </w:t>
      </w:r>
      <w:r w:rsidRPr="00216BC8">
        <w:rPr>
          <w:rStyle w:val="a7"/>
          <w:color w:val="FF0000"/>
        </w:rPr>
        <w:footnoteReference w:id="77"/>
      </w:r>
      <w:bookmarkEnd w:id="3"/>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7F07E946"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78"/>
      </w:r>
      <w:r w:rsidRPr="005903DB">
        <w:t>;</w:t>
      </w:r>
    </w:p>
    <w:p w14:paraId="6D8D17D7" w14:textId="77777777" w:rsidR="00FC0074" w:rsidRPr="005903DB" w:rsidRDefault="00FC0074" w:rsidP="00FC0074">
      <w:pPr>
        <w:pStyle w:val="aff6"/>
      </w:pPr>
      <w:proofErr w:type="gramStart"/>
      <w:r w:rsidRPr="005903DB">
        <w:rPr>
          <w:color w:val="FF0000"/>
        </w:rPr>
        <w:t>[</w:t>
      </w:r>
      <w:r w:rsidRPr="005903DB">
        <w:t xml:space="preserve"> -</w:t>
      </w:r>
      <w:proofErr w:type="gramEnd"/>
      <w:r w:rsidRPr="005903DB">
        <w:t xml:space="preserve">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79"/>
      </w:r>
    </w:p>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80"/>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lastRenderedPageBreak/>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73DFA553" w14:textId="77777777" w:rsidR="00FC0074" w:rsidRPr="00390C4D" w:rsidRDefault="00FC0074" w:rsidP="00FC0074">
      <w:pPr>
        <w:pStyle w:val="aff6"/>
      </w:pPr>
      <w:r w:rsidRPr="005903DB">
        <w:t xml:space="preserve">Форма независимой гарантии исполнения обязательств по </w:t>
      </w:r>
      <w:r w:rsidR="00912459">
        <w:t>Д</w:t>
      </w:r>
      <w:r w:rsidRPr="005903DB">
        <w:t xml:space="preserve">оговору должна соответствовать форме: </w:t>
      </w:r>
      <w:proofErr w:type="gramStart"/>
      <w:r w:rsidRPr="005903DB">
        <w:rPr>
          <w:color w:val="FF0000"/>
        </w:rPr>
        <w:t>[</w:t>
      </w:r>
      <w:r w:rsidRPr="005903DB">
        <w:t xml:space="preserve"> «</w:t>
      </w:r>
      <w:proofErr w:type="gramEnd"/>
      <w:r w:rsidRPr="005903DB">
        <w:t>Независимая гарантия исполнения обязательств (с авансом)»</w:t>
      </w:r>
      <w:r w:rsidRPr="005903DB">
        <w:rPr>
          <w:color w:val="FF0000"/>
        </w:rPr>
        <w:t>]</w:t>
      </w:r>
      <w:r w:rsidRPr="005903DB">
        <w:t xml:space="preserve"> </w:t>
      </w:r>
      <w:r w:rsidRPr="00390C4D">
        <w:rPr>
          <w:color w:val="FF0000"/>
        </w:rPr>
        <w:t>/</w:t>
      </w:r>
      <w:r w:rsidRPr="005903DB">
        <w:rPr>
          <w:color w:val="FF0000"/>
        </w:rPr>
        <w:t xml:space="preserve"> [</w:t>
      </w:r>
      <w:r w:rsidRPr="005903DB">
        <w:t xml:space="preserve"> «Независимая гарантия исполнения обязательств с авансом и исполнения обязательств в гарантийный срок» </w:t>
      </w:r>
      <w:r w:rsidRPr="005903DB">
        <w:rPr>
          <w:color w:val="FF0000"/>
        </w:rPr>
        <w:t>]</w:t>
      </w:r>
      <w:r w:rsidRPr="00390C4D">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proofErr w:type="gramStart"/>
      <w:r w:rsidRPr="005903DB">
        <w:rPr>
          <w:color w:val="FF0000"/>
        </w:rPr>
        <w:t xml:space="preserve">[ </w:t>
      </w:r>
      <w:r w:rsidRPr="00BF39CC">
        <w:rPr>
          <w:highlight w:val="darkCyan"/>
        </w:rPr>
        <w:t>с</w:t>
      </w:r>
      <w:proofErr w:type="gramEnd"/>
      <w:r w:rsidRPr="00BF39CC">
        <w:rPr>
          <w:highlight w:val="darkCyan"/>
        </w:rPr>
        <w:t xml:space="preserve">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от Цены Договора</w:t>
      </w:r>
      <w:proofErr w:type="gramStart"/>
      <w:r w:rsidRPr="005903DB">
        <w:t xml:space="preserve">. </w:t>
      </w:r>
      <w:r w:rsidRPr="005903DB">
        <w:rPr>
          <w:color w:val="FF0000"/>
        </w:rPr>
        <w:t>]</w:t>
      </w:r>
      <w:proofErr w:type="gramEnd"/>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81"/>
      </w:r>
    </w:p>
    <w:p w14:paraId="20242AB9"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77777777" w:rsidR="00FC0074" w:rsidRPr="005903DB" w:rsidRDefault="00FC0074" w:rsidP="00FC0074">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19532994"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82"/>
      </w:r>
      <w:r w:rsidRPr="005903DB">
        <w:t>;</w:t>
      </w:r>
    </w:p>
    <w:p w14:paraId="266EE2B7" w14:textId="77777777" w:rsidR="00FC0074" w:rsidRPr="005903DB" w:rsidRDefault="00FC0074" w:rsidP="00FC0074">
      <w:pPr>
        <w:pStyle w:val="aff6"/>
      </w:pPr>
      <w:proofErr w:type="gramStart"/>
      <w:r w:rsidRPr="00390C4D">
        <w:rPr>
          <w:color w:val="FF0000"/>
        </w:rPr>
        <w:t>[</w:t>
      </w:r>
      <w:r w:rsidRPr="005903DB">
        <w:t xml:space="preserve"> -</w:t>
      </w:r>
      <w:proofErr w:type="gramEnd"/>
      <w:r w:rsidRPr="005903DB">
        <w:t xml:space="preserve">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83"/>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19F12802" w14:textId="77777777" w:rsidR="00FC0074" w:rsidRDefault="00FC0074" w:rsidP="00FC0074">
      <w:pPr>
        <w:pStyle w:val="aff6"/>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по </w:t>
      </w:r>
      <w:r w:rsidR="00912459">
        <w:t>Д</w:t>
      </w:r>
      <w:r w:rsidRPr="005903DB">
        <w:t xml:space="preserve">оговору должна соответствовать форме: </w:t>
      </w:r>
      <w:r w:rsidRPr="00390C4D">
        <w:rPr>
          <w:color w:val="FF0000"/>
        </w:rPr>
        <w:t>[</w:t>
      </w:r>
      <w:r w:rsidRPr="005903DB">
        <w:t xml:space="preserve"> «Независимая гарантия исполнения обязательств (без аванса)»</w:t>
      </w:r>
      <w:r w:rsidRPr="00390C4D">
        <w:t xml:space="preserve"> </w:t>
      </w:r>
      <w:r w:rsidRPr="00390C4D">
        <w:rPr>
          <w:color w:val="FF0000"/>
        </w:rPr>
        <w:t xml:space="preserve">] / [ </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w:t>
      </w:r>
      <w:r w:rsidRPr="00390C4D">
        <w:rPr>
          <w:vertAlign w:val="superscript"/>
        </w:rPr>
        <w:t xml:space="preserve"> </w:t>
      </w:r>
      <w:r w:rsidRPr="005903DB">
        <w:t>.</w:t>
      </w:r>
      <w:r w:rsidRPr="00390C4D">
        <w:rPr>
          <w:color w:val="FF0000"/>
        </w:rPr>
        <w:t>]</w:t>
      </w:r>
      <w:r w:rsidRPr="005903DB">
        <w:t xml:space="preserve"> </w:t>
      </w:r>
      <w:r w:rsidRPr="00390C4D">
        <w:rPr>
          <w:color w:val="FF0000"/>
          <w:vertAlign w:val="superscript"/>
        </w:rPr>
        <w:footnoteReference w:id="84"/>
      </w:r>
    </w:p>
    <w:p w14:paraId="539897DD" w14:textId="77777777" w:rsidR="002A289C" w:rsidRPr="005903DB" w:rsidRDefault="002A289C" w:rsidP="002A289C">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proofErr w:type="gramStart"/>
      <w:r w:rsidRPr="00390C4D">
        <w:rPr>
          <w:color w:val="FF0000"/>
        </w:rPr>
        <w:t>[</w:t>
      </w:r>
      <w:r w:rsidRPr="005903DB">
        <w:t xml:space="preserve"> по</w:t>
      </w:r>
      <w:proofErr w:type="gramEnd"/>
      <w:r w:rsidRPr="005903DB">
        <w:t xml:space="preserve">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77777777"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Pr="005903DB">
        <w:rPr>
          <w:color w:val="FF0000"/>
        </w:rPr>
        <w:t>]</w:t>
      </w:r>
      <w:r w:rsidRPr="005903DB">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85"/>
      </w:r>
    </w:p>
    <w:p w14:paraId="286CDC98" w14:textId="77777777" w:rsidR="002A289C" w:rsidRDefault="002A289C" w:rsidP="004F665E">
      <w:pPr>
        <w:pStyle w:val="afff0"/>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lastRenderedPageBreak/>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86"/>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proofErr w:type="gramStart"/>
      <w:r w:rsidRPr="00216BC8">
        <w:rPr>
          <w:b w:val="0"/>
          <w:bCs w:val="0"/>
          <w:color w:val="FF0000"/>
        </w:rPr>
        <w:t>[</w:t>
      </w:r>
      <w:r>
        <w:rPr>
          <w:color w:val="FF0000"/>
        </w:rPr>
        <w:t xml:space="preserve"> </w:t>
      </w:r>
      <w:r w:rsidRPr="005903DB">
        <w:t>ОБЕСПЕЧИТЕЛЬНЫЙ</w:t>
      </w:r>
      <w:proofErr w:type="gramEnd"/>
      <w:r w:rsidRPr="005903DB">
        <w:t xml:space="preserve"> ПЛАТЁЖ</w:t>
      </w:r>
    </w:p>
    <w:p w14:paraId="3DCFE8F3" w14:textId="5EEF0099" w:rsidR="004F665E" w:rsidRPr="005903DB" w:rsidRDefault="00E431DB" w:rsidP="00E431DB">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87"/>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88"/>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89"/>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0"/>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1"/>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proofErr w:type="gramStart"/>
      <w:r w:rsidRPr="00390C4D">
        <w:rPr>
          <w:color w:val="FF0000"/>
        </w:rPr>
        <w:t>[</w:t>
      </w:r>
      <w:r w:rsidRPr="005903DB">
        <w:t xml:space="preserve"> </w:t>
      </w:r>
      <w:r w:rsidR="00E431DB">
        <w:t>Исполнитель</w:t>
      </w:r>
      <w:proofErr w:type="gramEnd"/>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proofErr w:type="gramStart"/>
      <w:r w:rsidRPr="005903DB">
        <w:rPr>
          <w:color w:val="FF0000"/>
        </w:rPr>
        <w:t>[</w:t>
      </w:r>
      <w:r w:rsidRPr="005903DB">
        <w:t xml:space="preserve"> «</w:t>
      </w:r>
      <w:proofErr w:type="gramEnd"/>
      <w:r w:rsidRPr="005903DB">
        <w:t xml:space="preserve">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lastRenderedPageBreak/>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92"/>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93"/>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94"/>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5"/>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6"/>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777777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proofErr w:type="gramStart"/>
      <w:r w:rsidRPr="005903DB">
        <w:t>.</w:t>
      </w:r>
      <w:r w:rsidRPr="005903DB">
        <w:rPr>
          <w:b/>
          <w:color w:val="FF0000"/>
        </w:rPr>
        <w:t xml:space="preserve"> </w:t>
      </w:r>
      <w:r w:rsidRPr="00390C4D">
        <w:rPr>
          <w:color w:val="FF0000"/>
        </w:rPr>
        <w:t>]</w:t>
      </w:r>
      <w:proofErr w:type="gramEnd"/>
      <w:r w:rsidR="006D1F37">
        <w:rPr>
          <w:color w:val="FF0000"/>
        </w:rPr>
        <w:t xml:space="preserve"> </w:t>
      </w:r>
      <w:r w:rsidRPr="00390C4D">
        <w:rPr>
          <w:color w:val="FF0000"/>
        </w:rPr>
        <w:t>]</w:t>
      </w:r>
      <w:r w:rsidRPr="005903DB">
        <w:rPr>
          <w:color w:val="FF0000"/>
        </w:rPr>
        <w:t xml:space="preserve"> </w:t>
      </w:r>
    </w:p>
    <w:p w14:paraId="40783B9D" w14:textId="77777777" w:rsidR="00B163AE" w:rsidRDefault="00B163AE" w:rsidP="00B77AAE">
      <w:pPr>
        <w:pStyle w:val="afff0"/>
        <w:ind w:firstLine="0"/>
        <w:rPr>
          <w:b/>
          <w:color w:val="FF0000"/>
          <w:sz w:val="24"/>
          <w:szCs w:val="24"/>
        </w:rPr>
      </w:pPr>
      <w:r w:rsidRPr="00216BC8">
        <w:rPr>
          <w:bCs/>
          <w:color w:val="FF0000"/>
          <w:sz w:val="24"/>
          <w:szCs w:val="24"/>
        </w:rPr>
        <w:t>]</w:t>
      </w:r>
      <w:r w:rsidR="002A289C" w:rsidRPr="002A289C">
        <w:rPr>
          <w:rStyle w:val="a7"/>
        </w:rPr>
        <w:t xml:space="preserve"> </w:t>
      </w:r>
      <w:r w:rsidR="002A289C" w:rsidRPr="00216BC8">
        <w:rPr>
          <w:rStyle w:val="a7"/>
          <w:color w:val="FF0000"/>
        </w:rPr>
        <w:footnoteReference w:id="97"/>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433BE5D3" w14:textId="77777777" w:rsidR="000A6E47" w:rsidRPr="007F40B8" w:rsidRDefault="000A6E47" w:rsidP="000A6E47">
      <w:pPr>
        <w:pStyle w:val="aff6"/>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rsidR="00912459">
        <w:t>Д</w:t>
      </w:r>
      <w:r w:rsidRPr="0046405C">
        <w:t xml:space="preserve">оговора, </w:t>
      </w:r>
      <w:r w:rsidRPr="007F26A6">
        <w:rPr>
          <w:color w:val="FF0000"/>
        </w:rPr>
        <w:t>]</w:t>
      </w:r>
      <w:r w:rsidRPr="0046405C">
        <w:t xml:space="preserve"> </w:t>
      </w:r>
      <w:r w:rsidRPr="00216BC8">
        <w:rPr>
          <w:color w:val="FF0000"/>
          <w:vertAlign w:val="superscript"/>
        </w:rPr>
        <w:footnoteReference w:id="98"/>
      </w:r>
      <w:r w:rsidRPr="0046405C">
        <w:t xml:space="preserve"> размещенные на официальном сайте ПАО «ГМК «Норильский никель» по адресу: </w:t>
      </w:r>
      <w:hyperlink r:id="rId8" w:anchor="obshchie-usloviya-dogovorov" w:history="1">
        <w:r w:rsidRPr="0046405C">
          <w:t>https://www.nornickel.ru/suppliers/contractual-documentation/#obshchie-usloviya-dogovorov</w:t>
        </w:r>
      </w:hyperlink>
      <w:r>
        <w:t xml:space="preserve"> </w:t>
      </w:r>
      <w:r w:rsidR="007F40B8" w:rsidRPr="007F40B8">
        <w:t>(</w:t>
      </w:r>
      <w:r w:rsidR="007F40B8" w:rsidRPr="007F40B8">
        <w:rPr>
          <w:lang w:val="en-US"/>
        </w:rPr>
        <w:t>hash</w:t>
      </w:r>
      <w:r w:rsidR="007F40B8" w:rsidRPr="007F40B8">
        <w:t xml:space="preserve">: _____) (далее – </w:t>
      </w:r>
      <w:r w:rsidR="007F40B8" w:rsidRPr="007F40B8">
        <w:rPr>
          <w:b/>
        </w:rPr>
        <w:t>Общие условия</w:t>
      </w:r>
      <w:r w:rsidR="007F40B8" w:rsidRPr="007F40B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В</w:t>
      </w:r>
      <w:proofErr w:type="gramEnd"/>
      <w:r w:rsidRPr="0046405C">
        <w:rPr>
          <w:rFonts w:ascii="Tahoma" w:eastAsia="Tahoma" w:hAnsi="Tahoma" w:cs="Tahoma"/>
          <w:bCs w:val="0"/>
          <w:sz w:val="20"/>
          <w:szCs w:val="20"/>
          <w:lang w:eastAsia="en-US"/>
        </w:rPr>
        <w:t xml:space="preserve">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99"/>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w:t>
      </w:r>
      <w:proofErr w:type="gramEnd"/>
      <w:r w:rsidRPr="0046405C">
        <w:rPr>
          <w:rFonts w:ascii="Tahoma" w:eastAsia="Tahoma" w:hAnsi="Tahoma" w:cs="Tahoma"/>
          <w:bCs w:val="0"/>
          <w:sz w:val="20"/>
          <w:szCs w:val="20"/>
          <w:lang w:eastAsia="en-US"/>
        </w:rPr>
        <w:t xml:space="preserve">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00"/>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proofErr w:type="gramStart"/>
      <w:r w:rsidRPr="00D11ADD">
        <w:rPr>
          <w:color w:val="FF0000"/>
          <w:lang w:bidi="ru-RU"/>
        </w:rPr>
        <w:t>[</w:t>
      </w:r>
      <w:r w:rsidRPr="00D11ADD">
        <w:rPr>
          <w:lang w:bidi="ru-RU"/>
        </w:rPr>
        <w:t xml:space="preserve"> Исходные</w:t>
      </w:r>
      <w:proofErr w:type="gramEnd"/>
      <w:r w:rsidRPr="00D11ADD">
        <w:rPr>
          <w:lang w:bidi="ru-RU"/>
        </w:rPr>
        <w:t xml:space="preserve">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lastRenderedPageBreak/>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proofErr w:type="gramStart"/>
      <w:r w:rsidRPr="002439F5">
        <w:rPr>
          <w:color w:val="FF0000"/>
          <w:lang w:bidi="ru-RU"/>
        </w:rPr>
        <w:t>[</w:t>
      </w:r>
      <w:r>
        <w:rPr>
          <w:color w:val="FF0000"/>
          <w:lang w:bidi="ru-RU"/>
        </w:rPr>
        <w:t xml:space="preserve"> </w:t>
      </w:r>
      <w:r w:rsidRPr="00F34A85">
        <w:rPr>
          <w:lang w:bidi="ru-RU"/>
        </w:rPr>
        <w:t>по</w:t>
      </w:r>
      <w:proofErr w:type="gramEnd"/>
      <w:r w:rsidRPr="00F34A85">
        <w:rPr>
          <w:lang w:bidi="ru-RU"/>
        </w:rPr>
        <w:t xml:space="preserve">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5405C03B" w14:textId="77777777" w:rsidR="004D7A9C" w:rsidRPr="00F34A85"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7BAC862D" w14:textId="77777777" w:rsidR="00137F22" w:rsidRPr="00C7285C" w:rsidRDefault="00137F22" w:rsidP="00137F22">
      <w:pPr>
        <w:pStyle w:val="affe"/>
        <w:numPr>
          <w:ilvl w:val="0"/>
          <w:numId w:val="36"/>
        </w:numPr>
        <w:ind w:left="851" w:hanging="851"/>
      </w:pPr>
      <w:proofErr w:type="gramStart"/>
      <w:r w:rsidRPr="00052742">
        <w:rPr>
          <w:color w:val="FF0000"/>
        </w:rPr>
        <w:t>[</w:t>
      </w:r>
      <w:r>
        <w:rPr>
          <w:color w:val="FF0000"/>
        </w:rPr>
        <w:t xml:space="preserve"> </w:t>
      </w:r>
      <w:r w:rsidRPr="007A52A0">
        <w:t>МАТЕРИАЛЫ</w:t>
      </w:r>
      <w:proofErr w:type="gramEnd"/>
      <w:r w:rsidRPr="007A52A0">
        <w:t xml:space="preserve">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01"/>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02"/>
      </w:r>
      <w:r>
        <w:t>.</w:t>
      </w:r>
    </w:p>
    <w:p w14:paraId="35EA6A69" w14:textId="77777777" w:rsidR="00F303F1" w:rsidRPr="005903DB" w:rsidRDefault="00137F22" w:rsidP="00F303F1">
      <w:pPr>
        <w:pStyle w:val="aff6"/>
      </w:pPr>
      <w:r w:rsidRPr="00B13877">
        <w:rPr>
          <w:lang w:bidi="ru-RU"/>
        </w:rPr>
        <w:t>По мере возникновения необходимости в материалах Исполнитель направляет Заказчику запрос.</w:t>
      </w:r>
      <w:r w:rsidR="00F303F1">
        <w:rPr>
          <w:lang w:bidi="ru-RU"/>
        </w:rPr>
        <w:t xml:space="preserve"> </w:t>
      </w:r>
      <w:proofErr w:type="gramStart"/>
      <w:r w:rsidR="00F303F1" w:rsidRPr="00390C4D">
        <w:rPr>
          <w:color w:val="FF0000"/>
        </w:rPr>
        <w:t>[</w:t>
      </w:r>
      <w:r w:rsidR="00F303F1" w:rsidRPr="005903DB">
        <w:t xml:space="preserve"> Заказчик</w:t>
      </w:r>
      <w:proofErr w:type="gramEnd"/>
      <w:r w:rsidR="00F303F1" w:rsidRPr="005903DB">
        <w:t xml:space="preserve">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03"/>
      </w:r>
    </w:p>
    <w:p w14:paraId="2D8375E9" w14:textId="77777777" w:rsidR="00137F22" w:rsidRPr="00B13877" w:rsidRDefault="00137F22" w:rsidP="00137F22">
      <w:pPr>
        <w:pStyle w:val="afff0"/>
        <w:ind w:firstLine="0"/>
        <w:rPr>
          <w:lang w:bidi="ru-RU"/>
        </w:rPr>
      </w:pPr>
      <w:r w:rsidRPr="00B13877">
        <w:rPr>
          <w:lang w:bidi="ru-RU"/>
        </w:rPr>
        <w:t>Прием-передача материалов оформляется Актом приема-передачи давальческих материалов</w:t>
      </w:r>
      <w:r>
        <w:rPr>
          <w:lang w:bidi="ru-RU"/>
        </w:rPr>
        <w:t>.</w:t>
      </w:r>
    </w:p>
    <w:p w14:paraId="274F3AB2" w14:textId="77777777" w:rsidR="00137F22" w:rsidRPr="00B13877" w:rsidRDefault="00137F22" w:rsidP="00137F22">
      <w:pPr>
        <w:pStyle w:val="afff0"/>
        <w:ind w:firstLine="0"/>
        <w:rPr>
          <w:lang w:bidi="ru-RU"/>
        </w:rPr>
      </w:pPr>
      <w:r w:rsidRPr="00B13877">
        <w:rPr>
          <w:lang w:bidi="ru-RU"/>
        </w:rPr>
        <w:t>Исполнитель до подписания указанных актов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77777777" w:rsidR="00137F22" w:rsidRPr="007C01D7" w:rsidRDefault="00137F22" w:rsidP="00137F22">
      <w:pPr>
        <w:pStyle w:val="afff0"/>
        <w:numPr>
          <w:ilvl w:val="1"/>
          <w:numId w:val="36"/>
        </w:numPr>
        <w:ind w:left="851" w:hanging="851"/>
        <w:rPr>
          <w:lang w:bidi="ru-RU"/>
        </w:rPr>
      </w:pPr>
      <w:r>
        <w:rPr>
          <w:lang w:bidi="ru-RU"/>
        </w:rPr>
        <w:t>С даты подписания Сторонами А</w:t>
      </w:r>
      <w:r w:rsidRPr="00B13877">
        <w:rPr>
          <w:lang w:bidi="ru-RU"/>
        </w:rPr>
        <w:t xml:space="preserve">кта приема-передачи </w:t>
      </w:r>
      <w:r>
        <w:rPr>
          <w:lang w:bidi="ru-RU"/>
        </w:rPr>
        <w:t xml:space="preserve">давальческих 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7007C7CB" w14:textId="70045C20" w:rsidR="00F303F1" w:rsidRPr="005903DB" w:rsidRDefault="00F303F1" w:rsidP="00F303F1">
      <w:pPr>
        <w:pStyle w:val="afff0"/>
        <w:numPr>
          <w:ilvl w:val="1"/>
          <w:numId w:val="36"/>
        </w:numPr>
        <w:ind w:left="851" w:hanging="851"/>
      </w:pPr>
      <w:r w:rsidRPr="005903DB">
        <w:t>По</w:t>
      </w:r>
      <w:r w:rsidR="00095993" w:rsidRPr="00365092">
        <w:t xml:space="preserve"> </w:t>
      </w:r>
      <w:r w:rsidR="00095993">
        <w:t xml:space="preserve">факту </w:t>
      </w:r>
      <w:r>
        <w:t>оказания</w:t>
      </w:r>
      <w:r w:rsidRPr="005903DB">
        <w:t xml:space="preserve"> </w:t>
      </w:r>
      <w:r>
        <w:t>Услуг</w:t>
      </w:r>
      <w:r w:rsidRPr="005903DB">
        <w:t xml:space="preserve"> Стороны подписывают </w:t>
      </w:r>
      <w:r w:rsidR="00095993">
        <w:t xml:space="preserve">Акт на списание материально-производственных запасов в производство (эксплуатацию), </w:t>
      </w:r>
      <w:r w:rsidRPr="005903DB">
        <w:t xml:space="preserve">который </w:t>
      </w:r>
      <w:r w:rsidR="00095993">
        <w:t xml:space="preserve">оформляется </w:t>
      </w:r>
      <w:r w:rsidRPr="005903DB">
        <w:t xml:space="preserve">приложением к Акту сдачи-приёмки </w:t>
      </w:r>
      <w:r>
        <w:t>услуг</w:t>
      </w:r>
      <w:r w:rsidRPr="005903DB">
        <w:t>.</w:t>
      </w:r>
    </w:p>
    <w:p w14:paraId="7EF8028F" w14:textId="6390B82C" w:rsidR="00095993" w:rsidRPr="00095993" w:rsidRDefault="00137F22" w:rsidP="00365092">
      <w:pPr>
        <w:pStyle w:val="afff0"/>
        <w:numPr>
          <w:ilvl w:val="1"/>
          <w:numId w:val="36"/>
        </w:numPr>
        <w:tabs>
          <w:tab w:val="clear" w:pos="851"/>
        </w:tabs>
        <w:ind w:left="851"/>
        <w:rPr>
          <w:color w:val="FF0000"/>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095993">
        <w:rPr>
          <w:lang w:bidi="ru-RU"/>
        </w:rPr>
        <w:t xml:space="preserve">остатки </w:t>
      </w:r>
      <w:r w:rsidRPr="00AB496E">
        <w:rPr>
          <w:lang w:bidi="ru-RU"/>
        </w:rPr>
        <w:t>материал</w:t>
      </w:r>
      <w:r w:rsidR="00095993">
        <w:rPr>
          <w:lang w:bidi="ru-RU"/>
        </w:rPr>
        <w:t xml:space="preserve">ов Заказчика возврат осуществляется Исполнителем за счет его средств </w:t>
      </w:r>
      <w:r w:rsidR="00095993" w:rsidRPr="00095993">
        <w:rPr>
          <w:color w:val="FF0000"/>
        </w:rPr>
        <w:t>[</w:t>
      </w:r>
      <w:r w:rsidR="00095993">
        <w:t xml:space="preserve"> </w:t>
      </w:r>
      <w:r w:rsidR="00095993" w:rsidRPr="009648D6">
        <w:t>в месте</w:t>
      </w:r>
      <w:r w:rsidR="00095993">
        <w:t xml:space="preserve">, в котором материалы были выданы </w:t>
      </w:r>
      <w:r w:rsidR="00095993" w:rsidRPr="00095993">
        <w:rPr>
          <w:color w:val="FF0000"/>
        </w:rPr>
        <w:t xml:space="preserve">] / [ </w:t>
      </w:r>
      <w:r w:rsidR="00095993" w:rsidRPr="005903DB">
        <w:t xml:space="preserve">по адресу: </w:t>
      </w:r>
      <w:r w:rsidR="00095993" w:rsidRPr="00095993">
        <w:rPr>
          <w:color w:val="FF0000"/>
        </w:rPr>
        <w:t>[</w:t>
      </w:r>
      <w:r w:rsidR="00095993" w:rsidRPr="00390C4D">
        <w:t>•</w:t>
      </w:r>
      <w:r w:rsidR="00095993" w:rsidRPr="00095993">
        <w:rPr>
          <w:color w:val="FF0000"/>
        </w:rPr>
        <w:t xml:space="preserve">] ] </w:t>
      </w:r>
      <w:r w:rsidR="00095993" w:rsidRPr="00095993">
        <w:rPr>
          <w:color w:val="FF0000"/>
          <w:highlight w:val="darkGray"/>
        </w:rPr>
        <w:t xml:space="preserve">[ </w:t>
      </w:r>
      <w:r w:rsidR="00095993" w:rsidRPr="00095993">
        <w:rPr>
          <w:highlight w:val="darkGray"/>
        </w:rPr>
        <w:t>(если иное не предусмотрено в Заявке)</w:t>
      </w:r>
      <w:r w:rsidR="00095993" w:rsidRPr="00095993">
        <w:rPr>
          <w:rStyle w:val="a7"/>
          <w:color w:val="FF0000"/>
        </w:rPr>
        <w:t xml:space="preserve"> </w:t>
      </w:r>
      <w:r w:rsidR="00095993" w:rsidRPr="00216BC8">
        <w:rPr>
          <w:rStyle w:val="a7"/>
          <w:color w:val="FF0000"/>
        </w:rPr>
        <w:footnoteReference w:id="104"/>
      </w:r>
      <w:r w:rsidR="00095993" w:rsidRPr="00095993">
        <w:rPr>
          <w:highlight w:val="darkGray"/>
        </w:rPr>
        <w:t xml:space="preserve"> </w:t>
      </w:r>
      <w:r w:rsidR="00095993" w:rsidRPr="00095993">
        <w:rPr>
          <w:color w:val="FF0000"/>
          <w:highlight w:val="darkGray"/>
        </w:rPr>
        <w:t>]</w:t>
      </w:r>
      <w:r w:rsidR="00095993" w:rsidRPr="00095993">
        <w:rPr>
          <w:rStyle w:val="a7"/>
          <w:color w:val="FF0000"/>
        </w:rPr>
        <w:t xml:space="preserve"> </w:t>
      </w:r>
    </w:p>
    <w:p w14:paraId="0010A55D" w14:textId="2517DEA9" w:rsidR="00095993" w:rsidRDefault="00095993" w:rsidP="00095993">
      <w:pPr>
        <w:pStyle w:val="afff0"/>
        <w:tabs>
          <w:tab w:val="clear" w:pos="851"/>
        </w:tabs>
        <w:ind w:firstLine="0"/>
        <w:rPr>
          <w:lang w:bidi="ru-RU"/>
        </w:rPr>
      </w:pPr>
      <w:r>
        <w:rPr>
          <w:color w:val="FF0000"/>
        </w:rPr>
        <w:t xml:space="preserve">- по </w:t>
      </w:r>
      <w:r w:rsidR="00137F22" w:rsidRPr="00AB496E">
        <w:rPr>
          <w:lang w:bidi="ru-RU"/>
        </w:rPr>
        <w:t>Акт</w:t>
      </w:r>
      <w:r>
        <w:rPr>
          <w:lang w:bidi="ru-RU"/>
        </w:rPr>
        <w:t xml:space="preserve">у </w:t>
      </w:r>
      <w:r w:rsidRPr="00AB496E">
        <w:rPr>
          <w:lang w:bidi="ru-RU"/>
        </w:rPr>
        <w:t>приема-передачи давальческих материалов</w:t>
      </w:r>
      <w:r>
        <w:rPr>
          <w:lang w:bidi="ru-RU"/>
        </w:rPr>
        <w:t xml:space="preserve"> (кроме КС),</w:t>
      </w:r>
    </w:p>
    <w:p w14:paraId="7588B645" w14:textId="57AB2EE2" w:rsidR="00137F22" w:rsidRPr="00AB496E" w:rsidRDefault="00095993" w:rsidP="00365092">
      <w:pPr>
        <w:pStyle w:val="afff0"/>
        <w:tabs>
          <w:tab w:val="clear" w:pos="851"/>
        </w:tabs>
        <w:ind w:firstLine="0"/>
        <w:rPr>
          <w:lang w:bidi="ru-RU"/>
        </w:rPr>
      </w:pPr>
      <w:r>
        <w:rPr>
          <w:lang w:bidi="ru-RU"/>
        </w:rPr>
        <w:t xml:space="preserve">одновременно с подписанием Акта </w:t>
      </w:r>
      <w:r w:rsidR="00137F22">
        <w:rPr>
          <w:lang w:bidi="ru-RU"/>
        </w:rPr>
        <w:t>сдачи-приемки услуг</w:t>
      </w:r>
      <w:r w:rsidR="00137F22" w:rsidRPr="00AB496E">
        <w:rPr>
          <w:lang w:bidi="ru-RU"/>
        </w:rPr>
        <w:t>.</w:t>
      </w:r>
      <w:r>
        <w:rPr>
          <w:lang w:bidi="ru-RU"/>
        </w:rPr>
        <w:t xml:space="preserve"> </w:t>
      </w:r>
      <w:r w:rsidRPr="00450BF5">
        <w:rPr>
          <w:szCs w:val="22"/>
        </w:rPr>
        <w:t xml:space="preserve">Заказчик вправе не принимать некачественные остатки материалов, в этом случае </w:t>
      </w:r>
      <w:r w:rsidRPr="00450BF5">
        <w:t>материалы считаются проданными Исполнителю на ниже указанных условиях.</w:t>
      </w:r>
    </w:p>
    <w:p w14:paraId="5DF0882C" w14:textId="77777777" w:rsidR="007113F1" w:rsidRPr="007113F1" w:rsidRDefault="007113F1" w:rsidP="007113F1">
      <w:pPr>
        <w:pStyle w:val="afff0"/>
        <w:numPr>
          <w:ilvl w:val="1"/>
          <w:numId w:val="36"/>
        </w:numPr>
        <w:ind w:left="851" w:hanging="851"/>
        <w:rPr>
          <w:lang w:eastAsia="ru-RU"/>
        </w:rPr>
      </w:pPr>
      <w:r w:rsidRPr="007113F1">
        <w:t>В случае невозврата неиспользованные и/или перерасходованные материалы считаются проданными Исполнителю</w:t>
      </w:r>
      <w:r w:rsidRPr="007113F1">
        <w:rPr>
          <w:lang w:eastAsia="ru-RU"/>
        </w:rPr>
        <w:t xml:space="preserve"> </w:t>
      </w:r>
    </w:p>
    <w:tbl>
      <w:tblPr>
        <w:tblStyle w:val="5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227B7" w:rsidRPr="00450BF5" w14:paraId="34BD3B65" w14:textId="77777777" w:rsidTr="007113F1">
        <w:trPr>
          <w:trHeight w:val="280"/>
        </w:trPr>
        <w:tc>
          <w:tcPr>
            <w:tcW w:w="2127" w:type="dxa"/>
          </w:tcPr>
          <w:p w14:paraId="6FA4E835"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sz w:val="20"/>
                <w:lang w:eastAsia="ru-RU"/>
              </w:rPr>
            </w:pPr>
            <w:r w:rsidRPr="007113F1">
              <w:rPr>
                <w:rFonts w:ascii="Tahoma" w:hAnsi="Tahoma" w:cs="Tahoma"/>
                <w:i/>
                <w:sz w:val="16"/>
                <w:szCs w:val="18"/>
                <w:lang w:eastAsia="ru-RU"/>
              </w:rPr>
              <w:t>Перечень документов</w:t>
            </w:r>
          </w:p>
        </w:tc>
        <w:tc>
          <w:tcPr>
            <w:tcW w:w="8221" w:type="dxa"/>
            <w:tcBorders>
              <w:top w:val="dotted" w:sz="4" w:space="0" w:color="A6A6A6"/>
              <w:bottom w:val="dotted" w:sz="4" w:space="0" w:color="A6A6A6"/>
            </w:tcBorders>
            <w:shd w:val="clear" w:color="auto" w:fill="F2F2F2"/>
          </w:tcPr>
          <w:p w14:paraId="246D2C7F" w14:textId="77777777" w:rsidR="007227B7" w:rsidRPr="00450BF5" w:rsidRDefault="007227B7" w:rsidP="007113F1">
            <w:pPr>
              <w:widowControl w:val="0"/>
              <w:autoSpaceDE w:val="0"/>
              <w:autoSpaceDN w:val="0"/>
              <w:adjustRightInd w:val="0"/>
              <w:spacing w:before="120" w:after="240"/>
              <w:ind w:left="142" w:right="-2"/>
              <w:jc w:val="both"/>
              <w:rPr>
                <w:rFonts w:ascii="Tahoma" w:hAnsi="Tahoma" w:cs="Tahoma"/>
                <w:sz w:val="20"/>
                <w:lang w:eastAsia="ru-RU"/>
              </w:rPr>
            </w:pPr>
            <w:r w:rsidRPr="00450BF5">
              <w:rPr>
                <w:rFonts w:ascii="Tahoma" w:hAnsi="Tahoma" w:cs="Tahoma"/>
                <w:sz w:val="20"/>
                <w:lang w:eastAsia="ru-RU"/>
              </w:rPr>
              <w:t xml:space="preserve">Заказчик </w:t>
            </w:r>
            <w:r w:rsidRPr="00450BF5">
              <w:rPr>
                <w:rFonts w:ascii="Tahoma" w:hAnsi="Tahoma" w:cs="Tahoma"/>
                <w:sz w:val="20"/>
              </w:rPr>
              <w:t xml:space="preserve">направляет </w:t>
            </w:r>
            <w:r w:rsidRPr="00450BF5">
              <w:rPr>
                <w:rFonts w:ascii="Tahoma" w:hAnsi="Tahoma" w:cs="Tahoma"/>
                <w:sz w:val="20"/>
                <w:lang w:eastAsia="ru-RU"/>
              </w:rPr>
              <w:t>Исполнителю</w:t>
            </w:r>
            <w:r w:rsidRPr="00450BF5">
              <w:rPr>
                <w:rFonts w:ascii="Tahoma" w:hAnsi="Tahoma" w:cs="Tahoma"/>
                <w:sz w:val="20"/>
              </w:rPr>
              <w:t xml:space="preserve"> подписанную им</w:t>
            </w:r>
            <w:r w:rsidRPr="00450BF5">
              <w:rPr>
                <w:rFonts w:ascii="Tahoma" w:hAnsi="Tahoma" w:cs="Tahoma"/>
                <w:sz w:val="20"/>
                <w:lang w:eastAsia="ru-RU"/>
              </w:rPr>
              <w:t>:</w:t>
            </w:r>
          </w:p>
          <w:p w14:paraId="0B50C5B4" w14:textId="77777777" w:rsidR="007227B7" w:rsidRPr="00450BF5" w:rsidRDefault="007227B7" w:rsidP="007113F1">
            <w:pPr>
              <w:widowControl w:val="0"/>
              <w:numPr>
                <w:ilvl w:val="0"/>
                <w:numId w:val="62"/>
              </w:numPr>
              <w:autoSpaceDE w:val="0"/>
              <w:autoSpaceDN w:val="0"/>
              <w:adjustRightInd w:val="0"/>
              <w:spacing w:before="120" w:after="240"/>
              <w:jc w:val="both"/>
              <w:rPr>
                <w:rFonts w:ascii="Tahoma" w:hAnsi="Tahoma" w:cs="Tahoma"/>
                <w:sz w:val="20"/>
                <w:lang w:eastAsia="ru-RU"/>
              </w:rPr>
            </w:pPr>
            <w:r w:rsidRPr="00450BF5">
              <w:rPr>
                <w:rFonts w:ascii="Tahoma" w:hAnsi="Tahoma" w:cs="Tahoma"/>
                <w:sz w:val="20"/>
              </w:rPr>
              <w:lastRenderedPageBreak/>
              <w:t>Товарную накладную</w:t>
            </w:r>
            <w:r w:rsidRPr="00450BF5">
              <w:rPr>
                <w:rFonts w:ascii="Tahoma" w:hAnsi="Tahoma" w:cs="Tahoma"/>
                <w:sz w:val="20"/>
                <w:lang w:eastAsia="ru-RU"/>
              </w:rPr>
              <w:t>,</w:t>
            </w:r>
          </w:p>
        </w:tc>
      </w:tr>
      <w:tr w:rsidR="007227B7" w:rsidRPr="00450BF5" w14:paraId="72BC5FC3" w14:textId="77777777" w:rsidTr="007113F1">
        <w:trPr>
          <w:trHeight w:val="431"/>
        </w:trPr>
        <w:tc>
          <w:tcPr>
            <w:tcW w:w="2127" w:type="dxa"/>
            <w:vMerge w:val="restart"/>
          </w:tcPr>
          <w:p w14:paraId="5A9C6396"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r w:rsidRPr="00450BF5">
              <w:rPr>
                <w:rFonts w:ascii="Tahoma" w:hAnsi="Tahoma" w:cs="Tahoma"/>
                <w:i/>
                <w:sz w:val="16"/>
                <w:szCs w:val="18"/>
                <w:lang w:eastAsia="ru-RU"/>
              </w:rPr>
              <w:lastRenderedPageBreak/>
              <w:t>Срок для направления</w:t>
            </w:r>
          </w:p>
          <w:p w14:paraId="3CA55FC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tcBorders>
            <w:shd w:val="clear" w:color="auto" w:fill="F2F2F2"/>
          </w:tcPr>
          <w:p w14:paraId="2F588A3F"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в течение 2 </w:t>
            </w:r>
            <w:proofErr w:type="spellStart"/>
            <w:r w:rsidRPr="00450BF5">
              <w:rPr>
                <w:rFonts w:ascii="Tahoma" w:hAnsi="Tahoma" w:cs="Tahoma"/>
                <w:sz w:val="20"/>
              </w:rPr>
              <w:t>р.д</w:t>
            </w:r>
            <w:proofErr w:type="spellEnd"/>
            <w:r w:rsidRPr="00450BF5">
              <w:rPr>
                <w:rFonts w:ascii="Tahoma" w:hAnsi="Tahoma" w:cs="Tahoma"/>
                <w:sz w:val="20"/>
              </w:rPr>
              <w:t>.</w:t>
            </w:r>
            <w:r w:rsidRPr="00450BF5">
              <w:rPr>
                <w:rFonts w:ascii="Tahoma" w:hAnsi="Tahoma" w:cs="Tahoma"/>
                <w:bCs/>
                <w:color w:val="FF0000"/>
                <w:sz w:val="20"/>
              </w:rPr>
              <w:t xml:space="preserve"> </w:t>
            </w:r>
            <w:r w:rsidRPr="00450BF5">
              <w:rPr>
                <w:rFonts w:ascii="Tahoma" w:hAnsi="Tahoma" w:cs="Tahoma"/>
                <w:sz w:val="20"/>
              </w:rPr>
              <w:t>с даты составления Товарной накладной,</w:t>
            </w:r>
          </w:p>
        </w:tc>
      </w:tr>
      <w:tr w:rsidR="007227B7" w:rsidRPr="00450BF5" w14:paraId="638B5806" w14:textId="77777777" w:rsidTr="007113F1">
        <w:trPr>
          <w:trHeight w:val="427"/>
        </w:trPr>
        <w:tc>
          <w:tcPr>
            <w:tcW w:w="2127" w:type="dxa"/>
            <w:vMerge/>
          </w:tcPr>
          <w:p w14:paraId="3FB2A39E"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bottom w:val="dotted" w:sz="4" w:space="0" w:color="A6A6A6"/>
            </w:tcBorders>
            <w:shd w:val="clear" w:color="auto" w:fill="F2F2F2"/>
          </w:tcPr>
          <w:p w14:paraId="433BADE7"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но не позднее последнего числа месяца составления Товарной накладной</w:t>
            </w:r>
          </w:p>
        </w:tc>
      </w:tr>
      <w:tr w:rsidR="007227B7" w:rsidRPr="00450BF5" w14:paraId="737BDF99" w14:textId="77777777" w:rsidTr="007113F1">
        <w:tc>
          <w:tcPr>
            <w:tcW w:w="2127" w:type="dxa"/>
          </w:tcPr>
          <w:p w14:paraId="73BCC79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tcBorders>
              <w:top w:val="dotted" w:sz="4" w:space="0" w:color="A6A6A6"/>
              <w:bottom w:val="dotted" w:sz="4" w:space="0" w:color="A6A6A6"/>
            </w:tcBorders>
            <w:shd w:val="clear" w:color="auto" w:fill="F2F2F2"/>
          </w:tcPr>
          <w:p w14:paraId="2C424E97" w14:textId="77777777" w:rsidR="007227B7" w:rsidRPr="00450BF5" w:rsidRDefault="007227B7" w:rsidP="007113F1">
            <w:pPr>
              <w:widowControl w:val="0"/>
              <w:autoSpaceDE w:val="0"/>
              <w:autoSpaceDN w:val="0"/>
              <w:adjustRightInd w:val="0"/>
              <w:spacing w:before="120" w:after="240"/>
              <w:ind w:left="142"/>
              <w:jc w:val="both"/>
              <w:rPr>
                <w:rFonts w:ascii="Tahoma" w:hAnsi="Tahoma" w:cs="Tahoma"/>
                <w:sz w:val="20"/>
              </w:rPr>
            </w:pPr>
            <w:r w:rsidRPr="00450BF5">
              <w:rPr>
                <w:rFonts w:ascii="Tahoma" w:hAnsi="Tahoma" w:cs="Tahoma"/>
                <w:sz w:val="20"/>
              </w:rPr>
              <w:t>Товарная накладная содержит:</w:t>
            </w:r>
          </w:p>
          <w:p w14:paraId="06CDC336"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перечень материалов, </w:t>
            </w:r>
          </w:p>
          <w:p w14:paraId="1EC6A59E"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количество, </w:t>
            </w:r>
          </w:p>
          <w:p w14:paraId="45CC5E50"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стоимость продажи на каждую позицию материалов, которая устанавливается исходя из фактической величины затрат по приобретению соответствующих материалов и увеличивается на НДС,</w:t>
            </w:r>
          </w:p>
          <w:p w14:paraId="4C4AFA94"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общую цену продажи материалов.</w:t>
            </w:r>
          </w:p>
        </w:tc>
      </w:tr>
    </w:tbl>
    <w:p w14:paraId="723DD6A2" w14:textId="77777777" w:rsidR="007113F1" w:rsidRDefault="007113F1" w:rsidP="00137F22">
      <w:pPr>
        <w:pStyle w:val="afff0"/>
        <w:ind w:firstLine="0"/>
        <w:rPr>
          <w:lang w:bidi="ru-RU"/>
        </w:rPr>
      </w:pPr>
    </w:p>
    <w:tbl>
      <w:tblPr>
        <w:tblStyle w:val="13"/>
        <w:tblpPr w:bottomFromText="113" w:vertAnchor="text" w:tblpY="1"/>
        <w:tblOverlap w:val="never"/>
        <w:tblW w:w="10348"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113F1" w:rsidRPr="00450BF5" w14:paraId="2C4A5211" w14:textId="77777777" w:rsidTr="007113F1">
        <w:tc>
          <w:tcPr>
            <w:tcW w:w="2127" w:type="dxa"/>
            <w:tcBorders>
              <w:top w:val="nil"/>
              <w:bottom w:val="nil"/>
            </w:tcBorders>
          </w:tcPr>
          <w:p w14:paraId="495FEDFA"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p w14:paraId="003963AB"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7113F1">
              <w:rPr>
                <w:rFonts w:ascii="Tahoma" w:hAnsi="Tahoma" w:cs="Tahoma"/>
                <w:i/>
                <w:sz w:val="16"/>
                <w:szCs w:val="18"/>
              </w:rPr>
              <w:t xml:space="preserve">Перечень документов </w:t>
            </w:r>
          </w:p>
        </w:tc>
        <w:tc>
          <w:tcPr>
            <w:tcW w:w="8221" w:type="dxa"/>
            <w:tcBorders>
              <w:bottom w:val="dotted" w:sz="4" w:space="0" w:color="auto"/>
            </w:tcBorders>
            <w:shd w:val="clear" w:color="auto" w:fill="F2F2F2"/>
          </w:tcPr>
          <w:p w14:paraId="34B1546A" w14:textId="77777777" w:rsidR="007113F1" w:rsidRPr="00450BF5" w:rsidRDefault="007113F1" w:rsidP="007113F1">
            <w:pPr>
              <w:widowControl w:val="0"/>
              <w:autoSpaceDE w:val="0"/>
              <w:autoSpaceDN w:val="0"/>
              <w:adjustRightInd w:val="0"/>
              <w:spacing w:before="120" w:after="240"/>
              <w:ind w:right="-2"/>
              <w:jc w:val="both"/>
              <w:rPr>
                <w:rFonts w:ascii="Tahoma" w:hAnsi="Tahoma" w:cs="Tahoma"/>
                <w:sz w:val="20"/>
              </w:rPr>
            </w:pPr>
            <w:r w:rsidRPr="00450BF5">
              <w:rPr>
                <w:rFonts w:ascii="Tahoma" w:hAnsi="Tahoma" w:cs="Tahoma"/>
                <w:sz w:val="20"/>
              </w:rPr>
              <w:t>Исполнитель направляет Заказчику подписанную им:</w:t>
            </w:r>
          </w:p>
          <w:p w14:paraId="12003051" w14:textId="77777777" w:rsidR="007113F1" w:rsidRPr="00450BF5" w:rsidRDefault="007113F1" w:rsidP="007113F1">
            <w:pPr>
              <w:widowControl w:val="0"/>
              <w:numPr>
                <w:ilvl w:val="0"/>
                <w:numId w:val="58"/>
              </w:numPr>
              <w:autoSpaceDE w:val="0"/>
              <w:autoSpaceDN w:val="0"/>
              <w:adjustRightInd w:val="0"/>
              <w:spacing w:before="120" w:after="240"/>
              <w:jc w:val="both"/>
              <w:rPr>
                <w:rFonts w:ascii="Tahoma" w:hAnsi="Tahoma" w:cs="Tahoma"/>
                <w:sz w:val="20"/>
              </w:rPr>
            </w:pPr>
            <w:r w:rsidRPr="00450BF5">
              <w:rPr>
                <w:rFonts w:ascii="Tahoma" w:hAnsi="Tahoma" w:cs="Tahoma"/>
                <w:sz w:val="20"/>
              </w:rPr>
              <w:t>Товарную накладную</w:t>
            </w:r>
          </w:p>
        </w:tc>
      </w:tr>
      <w:tr w:rsidR="007113F1" w:rsidRPr="00450BF5" w14:paraId="6AD4C452" w14:textId="77777777" w:rsidTr="007113F1">
        <w:tc>
          <w:tcPr>
            <w:tcW w:w="2127" w:type="dxa"/>
            <w:vMerge w:val="restart"/>
            <w:tcBorders>
              <w:top w:val="nil"/>
            </w:tcBorders>
          </w:tcPr>
          <w:p w14:paraId="3A3B2A52" w14:textId="77777777" w:rsidR="007113F1" w:rsidRPr="00450BF5" w:rsidRDefault="007113F1" w:rsidP="007113F1">
            <w:pPr>
              <w:widowControl w:val="0"/>
              <w:tabs>
                <w:tab w:val="left" w:pos="1134"/>
              </w:tabs>
              <w:autoSpaceDE w:val="0"/>
              <w:autoSpaceDN w:val="0"/>
              <w:adjustRightInd w:val="0"/>
              <w:spacing w:before="120" w:after="240"/>
              <w:ind w:right="-138"/>
              <w:jc w:val="both"/>
              <w:rPr>
                <w:rFonts w:ascii="Tahoma" w:hAnsi="Tahoma" w:cs="Tahoma"/>
                <w:sz w:val="16"/>
                <w:szCs w:val="18"/>
              </w:rPr>
            </w:pPr>
            <w:r w:rsidRPr="00450BF5">
              <w:rPr>
                <w:rFonts w:ascii="Tahoma" w:hAnsi="Tahoma" w:cs="Tahoma"/>
                <w:i/>
                <w:sz w:val="16"/>
                <w:szCs w:val="18"/>
              </w:rPr>
              <w:t>Срок для направления</w:t>
            </w:r>
          </w:p>
        </w:tc>
        <w:tc>
          <w:tcPr>
            <w:tcW w:w="8221" w:type="dxa"/>
            <w:tcBorders>
              <w:bottom w:val="nil"/>
            </w:tcBorders>
            <w:shd w:val="clear" w:color="auto" w:fill="F2F2F2"/>
          </w:tcPr>
          <w:p w14:paraId="0AD364F5" w14:textId="77777777" w:rsidR="007113F1" w:rsidRPr="00450BF5" w:rsidRDefault="007113F1" w:rsidP="007113F1">
            <w:pPr>
              <w:tabs>
                <w:tab w:val="left" w:pos="1029"/>
                <w:tab w:val="left" w:pos="1418"/>
                <w:tab w:val="left" w:pos="3119"/>
              </w:tabs>
              <w:spacing w:before="120" w:after="240"/>
              <w:ind w:left="179"/>
              <w:jc w:val="both"/>
              <w:rPr>
                <w:rFonts w:ascii="Tahoma" w:hAnsi="Tahoma" w:cs="Tahoma"/>
                <w:sz w:val="20"/>
                <w:highlight w:val="green"/>
              </w:rPr>
            </w:pPr>
            <w:r w:rsidRPr="00450BF5">
              <w:rPr>
                <w:rFonts w:ascii="Tahoma" w:hAnsi="Tahoma" w:cs="Tahoma"/>
                <w:sz w:val="20"/>
              </w:rPr>
              <w:t xml:space="preserve">в течение </w:t>
            </w:r>
            <w:r w:rsidRPr="00A46FF7">
              <w:rPr>
                <w:rFonts w:ascii="Tahoma" w:hAnsi="Tahoma" w:cs="Tahoma"/>
                <w:color w:val="FF0000"/>
                <w:sz w:val="20"/>
              </w:rPr>
              <w:t>[</w:t>
            </w:r>
            <w:r w:rsidR="00A46FF7" w:rsidRPr="00A46FF7">
              <w:rPr>
                <w:rFonts w:ascii="Tahoma" w:hAnsi="Tahoma" w:cs="Tahoma"/>
                <w:sz w:val="20"/>
              </w:rPr>
              <w:t xml:space="preserve"> </w:t>
            </w:r>
            <w:r w:rsidRPr="00450BF5">
              <w:rPr>
                <w:rFonts w:ascii="Tahoma" w:hAnsi="Tahoma" w:cs="Tahoma"/>
                <w:sz w:val="20"/>
              </w:rPr>
              <w:t xml:space="preserve">2 </w:t>
            </w:r>
            <w:proofErr w:type="spellStart"/>
            <w:r w:rsidRPr="00450BF5">
              <w:rPr>
                <w:rFonts w:ascii="Tahoma" w:hAnsi="Tahoma" w:cs="Tahoma"/>
                <w:sz w:val="20"/>
              </w:rPr>
              <w:t>р.д</w:t>
            </w:r>
            <w:proofErr w:type="spellEnd"/>
            <w:r w:rsidRPr="00450BF5">
              <w:rPr>
                <w:rFonts w:ascii="Tahoma" w:hAnsi="Tahoma" w:cs="Tahoma"/>
                <w:sz w:val="20"/>
              </w:rPr>
              <w:t>.</w:t>
            </w:r>
            <w:r w:rsidR="00A46FF7" w:rsidRPr="00A46FF7">
              <w:rPr>
                <w:rFonts w:ascii="Tahoma" w:hAnsi="Tahoma" w:cs="Tahoma"/>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5"/>
            </w:r>
            <w:r w:rsidRPr="00BF39CC">
              <w:rPr>
                <w:rFonts w:ascii="Tahoma" w:hAnsi="Tahoma" w:cs="Tahoma"/>
                <w:color w:val="FF0000"/>
                <w:sz w:val="20"/>
              </w:rPr>
              <w:t xml:space="preserve"> </w:t>
            </w:r>
            <w:r w:rsidRPr="00A46FF7">
              <w:rPr>
                <w:rFonts w:ascii="Tahoma" w:hAnsi="Tahoma" w:cs="Tahoma"/>
                <w:color w:val="FF0000"/>
                <w:sz w:val="20"/>
              </w:rPr>
              <w:t>/ [</w:t>
            </w:r>
            <w:r w:rsidR="00A46FF7" w:rsidRPr="00A46FF7">
              <w:rPr>
                <w:rFonts w:ascii="Tahoma" w:hAnsi="Tahoma" w:cs="Tahoma"/>
                <w:bCs/>
                <w:sz w:val="20"/>
              </w:rPr>
              <w:t xml:space="preserve"> </w:t>
            </w:r>
            <w:r w:rsidRPr="00450BF5">
              <w:rPr>
                <w:rFonts w:ascii="Tahoma" w:hAnsi="Tahoma" w:cs="Tahoma"/>
                <w:bCs/>
                <w:sz w:val="20"/>
              </w:rPr>
              <w:t xml:space="preserve">1 </w:t>
            </w:r>
            <w:proofErr w:type="spellStart"/>
            <w:r w:rsidRPr="00450BF5">
              <w:rPr>
                <w:rFonts w:ascii="Tahoma" w:hAnsi="Tahoma" w:cs="Tahoma"/>
                <w:bCs/>
                <w:sz w:val="20"/>
              </w:rPr>
              <w:t>р.д</w:t>
            </w:r>
            <w:proofErr w:type="spellEnd"/>
            <w:r w:rsidRPr="00450BF5">
              <w:rPr>
                <w:rFonts w:ascii="Tahoma" w:hAnsi="Tahoma" w:cs="Tahoma"/>
                <w:bCs/>
                <w:sz w:val="20"/>
              </w:rPr>
              <w:t>.</w:t>
            </w:r>
            <w:r w:rsidR="00A46FF7" w:rsidRPr="00A46FF7">
              <w:rPr>
                <w:rFonts w:ascii="Tahoma" w:hAnsi="Tahoma" w:cs="Tahoma"/>
                <w:bCs/>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6"/>
            </w:r>
            <w:r w:rsidRPr="00BF39CC">
              <w:rPr>
                <w:rFonts w:ascii="Tahoma" w:hAnsi="Tahoma" w:cs="Tahoma"/>
                <w:bCs/>
                <w:color w:val="FF0000"/>
                <w:sz w:val="20"/>
              </w:rPr>
              <w:t xml:space="preserve"> </w:t>
            </w:r>
            <w:r w:rsidRPr="00450BF5">
              <w:rPr>
                <w:rFonts w:ascii="Tahoma" w:hAnsi="Tahoma" w:cs="Tahoma"/>
                <w:sz w:val="20"/>
              </w:rPr>
              <w:t>с даты получения Товарной накладной,</w:t>
            </w:r>
          </w:p>
        </w:tc>
      </w:tr>
      <w:tr w:rsidR="007113F1" w:rsidRPr="00450BF5" w14:paraId="65C67BE4" w14:textId="77777777" w:rsidTr="007113F1">
        <w:tc>
          <w:tcPr>
            <w:tcW w:w="2127" w:type="dxa"/>
            <w:vMerge/>
            <w:tcBorders>
              <w:bottom w:val="nil"/>
            </w:tcBorders>
          </w:tcPr>
          <w:p w14:paraId="7F7C7C44"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shd w:val="clear" w:color="auto" w:fill="F2F2F2"/>
          </w:tcPr>
          <w:p w14:paraId="65B82DEB"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lang w:eastAsia="en-US"/>
              </w:rPr>
            </w:pPr>
            <w:r w:rsidRPr="00450BF5">
              <w:rPr>
                <w:rFonts w:ascii="Tahoma" w:hAnsi="Tahoma" w:cs="Tahoma"/>
                <w:sz w:val="20"/>
              </w:rPr>
              <w:t xml:space="preserve">но не позднее </w:t>
            </w:r>
            <w:r w:rsidRPr="00A46FF7">
              <w:rPr>
                <w:rFonts w:ascii="Tahoma" w:hAnsi="Tahoma" w:cs="Tahoma"/>
                <w:color w:val="FF0000"/>
                <w:sz w:val="20"/>
              </w:rPr>
              <w:t>[</w:t>
            </w:r>
            <w:r w:rsidR="00BF39CC" w:rsidRPr="00A46FF7">
              <w:rPr>
                <w:rFonts w:ascii="Tahoma" w:hAnsi="Tahoma" w:cs="Tahoma"/>
                <w:color w:val="FF0000"/>
                <w:sz w:val="20"/>
              </w:rPr>
              <w:t xml:space="preserve"> </w:t>
            </w:r>
            <w:r w:rsidRPr="00450BF5">
              <w:rPr>
                <w:rFonts w:ascii="Tahoma" w:hAnsi="Tahoma" w:cs="Tahoma"/>
                <w:sz w:val="20"/>
              </w:rPr>
              <w:t xml:space="preserve">2 </w:t>
            </w:r>
            <w:r w:rsidRPr="00A46FF7">
              <w:rPr>
                <w:rFonts w:ascii="Tahoma" w:hAnsi="Tahoma" w:cs="Tahoma"/>
                <w:color w:val="FF0000"/>
                <w:sz w:val="20"/>
              </w:rPr>
              <w:t>]</w:t>
            </w:r>
            <w:r w:rsidRPr="00BF39CC">
              <w:rPr>
                <w:rStyle w:val="a7"/>
                <w:rFonts w:ascii="Tahoma" w:hAnsi="Tahoma" w:cs="Tahoma"/>
                <w:bCs/>
                <w:color w:val="FF0000"/>
                <w:sz w:val="20"/>
              </w:rPr>
              <w:footnoteReference w:id="107"/>
            </w:r>
            <w:r w:rsidRPr="00450BF5">
              <w:rPr>
                <w:rFonts w:ascii="Tahoma" w:hAnsi="Tahoma" w:cs="Tahoma"/>
                <w:bCs/>
                <w:color w:val="FF0000"/>
                <w:sz w:val="20"/>
              </w:rPr>
              <w:t xml:space="preserve"> </w:t>
            </w:r>
            <w:r w:rsidRPr="00A46FF7">
              <w:rPr>
                <w:rFonts w:ascii="Tahoma" w:hAnsi="Tahoma" w:cs="Tahoma"/>
                <w:bCs/>
                <w:color w:val="FF0000"/>
                <w:sz w:val="20"/>
              </w:rPr>
              <w:t>/</w:t>
            </w:r>
            <w:r w:rsidRPr="00450BF5">
              <w:rPr>
                <w:rFonts w:ascii="Tahoma" w:hAnsi="Tahoma" w:cs="Tahoma"/>
                <w:bCs/>
                <w:color w:val="FF0000"/>
                <w:sz w:val="20"/>
              </w:rPr>
              <w:t xml:space="preserve"> </w:t>
            </w:r>
            <w:r w:rsidRPr="00A46FF7">
              <w:rPr>
                <w:rFonts w:ascii="Tahoma" w:hAnsi="Tahoma" w:cs="Tahoma"/>
                <w:color w:val="FF0000"/>
                <w:sz w:val="20"/>
              </w:rPr>
              <w:t>[</w:t>
            </w:r>
            <w:r w:rsidR="00BF39CC" w:rsidRPr="00BF39CC">
              <w:rPr>
                <w:rFonts w:ascii="Tahoma" w:hAnsi="Tahoma" w:cs="Tahoma"/>
                <w:b/>
                <w:bCs/>
                <w:color w:val="FF0000"/>
                <w:sz w:val="20"/>
              </w:rPr>
              <w:t xml:space="preserve"> </w:t>
            </w:r>
            <w:r w:rsidRPr="00450BF5">
              <w:rPr>
                <w:rFonts w:ascii="Tahoma" w:hAnsi="Tahoma" w:cs="Tahoma"/>
                <w:bCs/>
                <w:sz w:val="20"/>
              </w:rPr>
              <w:t xml:space="preserve">1 </w:t>
            </w:r>
            <w:r w:rsidRPr="00A46FF7">
              <w:rPr>
                <w:rFonts w:ascii="Tahoma" w:hAnsi="Tahoma" w:cs="Tahoma"/>
                <w:color w:val="FF0000"/>
                <w:sz w:val="20"/>
              </w:rPr>
              <w:t>]</w:t>
            </w:r>
            <w:r w:rsidRPr="00BF39CC">
              <w:rPr>
                <w:rStyle w:val="a7"/>
                <w:rFonts w:ascii="Tahoma" w:hAnsi="Tahoma" w:cs="Tahoma"/>
                <w:bCs/>
                <w:color w:val="FF0000"/>
                <w:sz w:val="20"/>
              </w:rPr>
              <w:footnoteReference w:id="108"/>
            </w:r>
            <w:r w:rsidRPr="00450BF5">
              <w:rPr>
                <w:rFonts w:ascii="Tahoma" w:hAnsi="Tahoma" w:cs="Tahoma"/>
                <w:sz w:val="20"/>
              </w:rPr>
              <w:t xml:space="preserve"> числа месяца, следующего за месяцем направления Заказчиком Товарной накладной</w:t>
            </w:r>
          </w:p>
        </w:tc>
      </w:tr>
      <w:tr w:rsidR="007113F1" w:rsidRPr="00450BF5" w14:paraId="72E36E81" w14:textId="77777777" w:rsidTr="007113F1">
        <w:tc>
          <w:tcPr>
            <w:tcW w:w="2127" w:type="dxa"/>
            <w:tcBorders>
              <w:top w:val="nil"/>
              <w:bottom w:val="nil"/>
            </w:tcBorders>
          </w:tcPr>
          <w:p w14:paraId="0A8BCCC6"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shd w:val="clear" w:color="auto" w:fill="F2F2F2"/>
          </w:tcPr>
          <w:p w14:paraId="303B6D78"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Датой продажи </w:t>
            </w:r>
            <w:r w:rsidRPr="00450BF5">
              <w:rPr>
                <w:rFonts w:ascii="Tahoma" w:hAnsi="Tahoma" w:cs="Tahoma"/>
                <w:sz w:val="20"/>
                <w:lang w:eastAsia="en-US"/>
              </w:rPr>
              <w:t>материалов</w:t>
            </w:r>
            <w:r w:rsidRPr="00450BF5">
              <w:rPr>
                <w:rFonts w:ascii="Tahoma" w:hAnsi="Tahoma" w:cs="Tahoma"/>
                <w:sz w:val="20"/>
              </w:rPr>
              <w:t xml:space="preserve"> считается дата подписания Сторонами Товарной накладной. Если в указанный срок Заказчик не получит один из вышеуказанных документов, датой подписания Товарной накладной считается дата подписания Товарной накладной Заказчиком. В указанном случае датой подписания Заказчиком Товарной накладной является дата составления Товарной накладной.</w:t>
            </w:r>
          </w:p>
        </w:tc>
      </w:tr>
    </w:tbl>
    <w:p w14:paraId="1A1349DF" w14:textId="77777777" w:rsidR="007113F1" w:rsidRDefault="007113F1" w:rsidP="007113F1">
      <w:pPr>
        <w:pStyle w:val="afff0"/>
        <w:numPr>
          <w:ilvl w:val="1"/>
          <w:numId w:val="36"/>
        </w:numPr>
        <w:ind w:left="851" w:hanging="851"/>
      </w:pPr>
    </w:p>
    <w:tbl>
      <w:tblPr>
        <w:tblStyle w:val="13"/>
        <w:tblW w:w="10490"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69"/>
        <w:gridCol w:w="8221"/>
      </w:tblGrid>
      <w:tr w:rsidR="007113F1" w:rsidRPr="00450BF5" w14:paraId="4FB761BA" w14:textId="77777777" w:rsidTr="007113F1">
        <w:trPr>
          <w:trHeight w:val="280"/>
        </w:trPr>
        <w:tc>
          <w:tcPr>
            <w:tcW w:w="2269" w:type="dxa"/>
            <w:tcBorders>
              <w:top w:val="nil"/>
              <w:bottom w:val="nil"/>
              <w:right w:val="nil"/>
            </w:tcBorders>
          </w:tcPr>
          <w:p w14:paraId="71059EFD" w14:textId="77777777" w:rsidR="007113F1" w:rsidRPr="007113F1" w:rsidRDefault="007113F1" w:rsidP="007113F1">
            <w:pPr>
              <w:widowControl w:val="0"/>
              <w:tabs>
                <w:tab w:val="left" w:pos="284"/>
              </w:tabs>
              <w:autoSpaceDE w:val="0"/>
              <w:autoSpaceDN w:val="0"/>
              <w:adjustRightInd w:val="0"/>
              <w:spacing w:before="120" w:after="240"/>
              <w:ind w:left="1985"/>
              <w:jc w:val="both"/>
              <w:rPr>
                <w:rFonts w:ascii="Tahoma" w:hAnsi="Tahoma" w:cs="Tahoma"/>
                <w:sz w:val="20"/>
              </w:rPr>
            </w:pPr>
          </w:p>
        </w:tc>
        <w:tc>
          <w:tcPr>
            <w:tcW w:w="8221" w:type="dxa"/>
            <w:tcBorders>
              <w:left w:val="nil"/>
            </w:tcBorders>
            <w:shd w:val="clear" w:color="auto" w:fill="F2F2F2"/>
          </w:tcPr>
          <w:p w14:paraId="7FB14BD7" w14:textId="77777777" w:rsidR="007113F1" w:rsidRPr="00450BF5" w:rsidRDefault="007113F1" w:rsidP="00AF12ED">
            <w:pPr>
              <w:widowControl w:val="0"/>
              <w:tabs>
                <w:tab w:val="left" w:pos="284"/>
                <w:tab w:val="left" w:pos="924"/>
              </w:tabs>
              <w:autoSpaceDE w:val="0"/>
              <w:autoSpaceDN w:val="0"/>
              <w:adjustRightInd w:val="0"/>
              <w:spacing w:before="120" w:after="240"/>
              <w:ind w:left="142"/>
              <w:jc w:val="both"/>
              <w:rPr>
                <w:rFonts w:ascii="Tahoma" w:hAnsi="Tahoma" w:cs="Tahoma"/>
                <w:sz w:val="20"/>
                <w:highlight w:val="yellow"/>
              </w:rPr>
            </w:pPr>
            <w:r w:rsidRPr="00D80F51">
              <w:rPr>
                <w:rFonts w:ascii="Tahoma" w:hAnsi="Tahoma" w:cs="Tahoma"/>
                <w:sz w:val="20"/>
                <w:szCs w:val="20"/>
                <w:lang w:eastAsia="en-US"/>
              </w:rPr>
              <w:t xml:space="preserve">Цена невозвращенных неиспользованных или перерасходованных </w:t>
            </w:r>
            <w:r w:rsidRPr="007113F1">
              <w:rPr>
                <w:rFonts w:ascii="Tahoma" w:hAnsi="Tahoma" w:cs="Tahoma"/>
                <w:sz w:val="20"/>
                <w:szCs w:val="20"/>
                <w:lang w:eastAsia="en-US"/>
              </w:rPr>
              <w:t>материалов / металлосодержащих продуктов</w:t>
            </w:r>
            <w:r w:rsidRPr="00D80F51">
              <w:rPr>
                <w:rFonts w:ascii="Tahoma" w:hAnsi="Tahoma" w:cs="Tahoma"/>
                <w:sz w:val="20"/>
                <w:szCs w:val="20"/>
                <w:lang w:eastAsia="en-US"/>
              </w:rPr>
              <w:t>, указанная в Товарной накладной, выплачивается</w:t>
            </w:r>
          </w:p>
        </w:tc>
      </w:tr>
      <w:tr w:rsidR="007113F1" w:rsidRPr="00450BF5" w14:paraId="7C8177A2" w14:textId="77777777" w:rsidTr="007113F1">
        <w:trPr>
          <w:trHeight w:val="552"/>
        </w:trPr>
        <w:tc>
          <w:tcPr>
            <w:tcW w:w="2269" w:type="dxa"/>
            <w:tcBorders>
              <w:top w:val="nil"/>
              <w:bottom w:val="nil"/>
              <w:right w:val="nil"/>
            </w:tcBorders>
          </w:tcPr>
          <w:p w14:paraId="492D08B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Период отсрочки</w:t>
            </w:r>
          </w:p>
        </w:tc>
        <w:tc>
          <w:tcPr>
            <w:tcW w:w="8221" w:type="dxa"/>
            <w:tcBorders>
              <w:left w:val="nil"/>
            </w:tcBorders>
            <w:shd w:val="clear" w:color="auto" w:fill="F2F2F2"/>
          </w:tcPr>
          <w:p w14:paraId="5FB34C42" w14:textId="77777777" w:rsidR="007113F1" w:rsidRPr="00450BF5" w:rsidRDefault="007113F1" w:rsidP="00AF12ED">
            <w:pPr>
              <w:tabs>
                <w:tab w:val="left" w:pos="1029"/>
                <w:tab w:val="left" w:pos="1418"/>
                <w:tab w:val="left" w:pos="3119"/>
              </w:tabs>
              <w:spacing w:before="120" w:after="240"/>
              <w:ind w:left="179" w:hanging="44"/>
              <w:jc w:val="both"/>
              <w:rPr>
                <w:rFonts w:ascii="Tahoma" w:eastAsia="Tahoma" w:hAnsi="Tahoma" w:cs="Tahoma"/>
                <w:bCs/>
                <w:sz w:val="20"/>
                <w:lang w:eastAsia="en-US"/>
              </w:rPr>
            </w:pPr>
            <w:r w:rsidRPr="00450BF5">
              <w:rPr>
                <w:rFonts w:ascii="Tahoma" w:hAnsi="Tahoma" w:cs="Tahoma"/>
                <w:sz w:val="20"/>
              </w:rPr>
              <w:t xml:space="preserve">в течение </w:t>
            </w:r>
            <w:r w:rsidRPr="00450BF5">
              <w:rPr>
                <w:rFonts w:ascii="Tahoma" w:hAnsi="Tahoma" w:cs="Tahoma"/>
                <w:sz w:val="20"/>
                <w:lang w:val="en-US"/>
              </w:rPr>
              <w:t xml:space="preserve">5 </w:t>
            </w:r>
            <w:proofErr w:type="spellStart"/>
            <w:r w:rsidRPr="00450BF5">
              <w:rPr>
                <w:rFonts w:ascii="Tahoma" w:hAnsi="Tahoma" w:cs="Tahoma"/>
                <w:sz w:val="20"/>
              </w:rPr>
              <w:t>р.д</w:t>
            </w:r>
            <w:proofErr w:type="spellEnd"/>
            <w:r w:rsidRPr="00450BF5">
              <w:rPr>
                <w:rFonts w:ascii="Tahoma" w:hAnsi="Tahoma" w:cs="Tahoma"/>
                <w:sz w:val="20"/>
              </w:rPr>
              <w:t>.</w:t>
            </w:r>
          </w:p>
        </w:tc>
      </w:tr>
      <w:tr w:rsidR="007113F1" w:rsidRPr="00450BF5" w14:paraId="46C6F562" w14:textId="77777777" w:rsidTr="007113F1">
        <w:tc>
          <w:tcPr>
            <w:tcW w:w="2269" w:type="dxa"/>
            <w:vMerge w:val="restart"/>
            <w:tcBorders>
              <w:top w:val="nil"/>
              <w:bottom w:val="nil"/>
              <w:right w:val="nil"/>
            </w:tcBorders>
          </w:tcPr>
          <w:p w14:paraId="0DD7852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Базовая дата</w:t>
            </w:r>
          </w:p>
        </w:tc>
        <w:tc>
          <w:tcPr>
            <w:tcW w:w="8221" w:type="dxa"/>
            <w:tcBorders>
              <w:top w:val="dotted" w:sz="4" w:space="0" w:color="auto"/>
              <w:left w:val="nil"/>
              <w:bottom w:val="nil"/>
            </w:tcBorders>
            <w:shd w:val="clear" w:color="auto" w:fill="F2F2F2"/>
          </w:tcPr>
          <w:p w14:paraId="201AFF75" w14:textId="77777777" w:rsidR="007113F1" w:rsidRPr="00450BF5" w:rsidRDefault="007113F1" w:rsidP="00AF12ED">
            <w:pPr>
              <w:widowControl w:val="0"/>
              <w:autoSpaceDE w:val="0"/>
              <w:autoSpaceDN w:val="0"/>
              <w:adjustRightInd w:val="0"/>
              <w:spacing w:before="120" w:after="240"/>
              <w:ind w:left="142"/>
              <w:jc w:val="both"/>
              <w:rPr>
                <w:rFonts w:ascii="Tahoma" w:hAnsi="Tahoma" w:cs="Tahoma"/>
                <w:bCs/>
                <w:sz w:val="20"/>
              </w:rPr>
            </w:pPr>
            <w:r w:rsidRPr="00450BF5">
              <w:rPr>
                <w:rFonts w:ascii="Tahoma" w:hAnsi="Tahoma" w:cs="Tahoma"/>
                <w:sz w:val="20"/>
              </w:rPr>
              <w:t>с даты получения Исполнителем:</w:t>
            </w:r>
          </w:p>
        </w:tc>
      </w:tr>
      <w:tr w:rsidR="007113F1" w:rsidRPr="00450BF5" w14:paraId="0F22E1F3" w14:textId="77777777" w:rsidTr="007113F1">
        <w:tc>
          <w:tcPr>
            <w:tcW w:w="2269" w:type="dxa"/>
            <w:vMerge/>
            <w:tcBorders>
              <w:top w:val="nil"/>
              <w:bottom w:val="nil"/>
              <w:right w:val="nil"/>
            </w:tcBorders>
          </w:tcPr>
          <w:p w14:paraId="59C08E30"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tcBorders>
              <w:top w:val="nil"/>
              <w:left w:val="nil"/>
              <w:bottom w:val="nil"/>
            </w:tcBorders>
            <w:shd w:val="clear" w:color="auto" w:fill="F2F2F2"/>
          </w:tcPr>
          <w:p w14:paraId="4B1B9C42" w14:textId="77777777" w:rsidR="007113F1" w:rsidRPr="00450BF5" w:rsidRDefault="007113F1" w:rsidP="007113F1">
            <w:pPr>
              <w:widowControl w:val="0"/>
              <w:numPr>
                <w:ilvl w:val="0"/>
                <w:numId w:val="55"/>
              </w:numPr>
              <w:autoSpaceDE w:val="0"/>
              <w:autoSpaceDN w:val="0"/>
              <w:adjustRightInd w:val="0"/>
              <w:spacing w:before="120" w:after="240"/>
              <w:ind w:left="290" w:hanging="142"/>
              <w:jc w:val="both"/>
              <w:rPr>
                <w:rFonts w:ascii="Tahoma" w:hAnsi="Tahoma" w:cs="Tahoma"/>
                <w:sz w:val="20"/>
              </w:rPr>
            </w:pPr>
            <w:r w:rsidRPr="00450BF5">
              <w:rPr>
                <w:rFonts w:ascii="Tahoma" w:hAnsi="Tahoma" w:cs="Tahoma"/>
                <w:sz w:val="20"/>
              </w:rPr>
              <w:t xml:space="preserve"> счета на оплату;</w:t>
            </w:r>
          </w:p>
          <w:p w14:paraId="7D465B20" w14:textId="1227560F" w:rsidR="007113F1" w:rsidRPr="00450BF5" w:rsidRDefault="00F6446D" w:rsidP="007113F1">
            <w:pPr>
              <w:widowControl w:val="0"/>
              <w:numPr>
                <w:ilvl w:val="0"/>
                <w:numId w:val="55"/>
              </w:numPr>
              <w:autoSpaceDE w:val="0"/>
              <w:autoSpaceDN w:val="0"/>
              <w:adjustRightInd w:val="0"/>
              <w:spacing w:before="120" w:after="240"/>
              <w:ind w:left="290" w:hanging="142"/>
              <w:jc w:val="both"/>
              <w:rPr>
                <w:rFonts w:ascii="Tahoma" w:hAnsi="Tahoma" w:cs="Tahoma"/>
                <w:bCs/>
                <w:sz w:val="20"/>
              </w:rPr>
            </w:pPr>
            <w:r w:rsidRPr="00A46FF7">
              <w:rPr>
                <w:rFonts w:ascii="Tahoma" w:hAnsi="Tahoma" w:cs="Tahoma"/>
                <w:color w:val="FF0000"/>
                <w:sz w:val="20"/>
              </w:rPr>
              <w:lastRenderedPageBreak/>
              <w:t>[</w:t>
            </w:r>
            <w:r w:rsidR="007113F1" w:rsidRPr="00450BF5">
              <w:rPr>
                <w:rFonts w:ascii="Tahoma" w:hAnsi="Tahoma" w:cs="Tahoma"/>
                <w:sz w:val="20"/>
              </w:rPr>
              <w:t xml:space="preserve"> счета-фактуры</w:t>
            </w:r>
            <w:r>
              <w:rPr>
                <w:rFonts w:ascii="Tahoma" w:hAnsi="Tahoma" w:cs="Tahoma"/>
                <w:sz w:val="20"/>
              </w:rPr>
              <w:t xml:space="preserve"> </w:t>
            </w:r>
            <w:r w:rsidRPr="00A46FF7">
              <w:rPr>
                <w:rFonts w:ascii="Tahoma" w:hAnsi="Tahoma" w:cs="Tahoma"/>
                <w:color w:val="FF0000"/>
                <w:sz w:val="20"/>
              </w:rPr>
              <w:t>]</w:t>
            </w:r>
            <w:r>
              <w:rPr>
                <w:rStyle w:val="a7"/>
                <w:rFonts w:ascii="Tahoma" w:hAnsi="Tahoma" w:cs="Tahoma"/>
                <w:color w:val="FF0000"/>
                <w:sz w:val="20"/>
              </w:rPr>
              <w:footnoteReference w:id="109"/>
            </w:r>
            <w:r w:rsidR="007113F1" w:rsidRPr="00450BF5">
              <w:rPr>
                <w:rFonts w:ascii="Tahoma" w:hAnsi="Tahoma" w:cs="Tahoma"/>
                <w:sz w:val="20"/>
              </w:rPr>
              <w:t>.</w:t>
            </w:r>
          </w:p>
        </w:tc>
      </w:tr>
    </w:tbl>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lastRenderedPageBreak/>
        <w:t>]</w:t>
      </w:r>
      <w:r w:rsidRPr="00AB496E">
        <w:t xml:space="preserve"> </w:t>
      </w:r>
      <w:r w:rsidRPr="00216BC8">
        <w:rPr>
          <w:rStyle w:val="a7"/>
          <w:b w:val="0"/>
          <w:bCs w:val="0"/>
          <w:color w:val="FF0000"/>
          <w:sz w:val="20"/>
          <w:szCs w:val="20"/>
        </w:rPr>
        <w:footnoteReference w:id="110"/>
      </w:r>
    </w:p>
    <w:p w14:paraId="4813ECAE" w14:textId="77777777" w:rsidR="00D33181" w:rsidRPr="00D33181" w:rsidRDefault="00D33181" w:rsidP="00D33181">
      <w:pPr>
        <w:pStyle w:val="affe"/>
        <w:numPr>
          <w:ilvl w:val="0"/>
          <w:numId w:val="36"/>
        </w:numPr>
        <w:ind w:left="851" w:hanging="851"/>
      </w:pPr>
      <w:proofErr w:type="gramStart"/>
      <w:r w:rsidRPr="00052742">
        <w:rPr>
          <w:color w:val="FF0000"/>
        </w:rPr>
        <w:t>[</w:t>
      </w:r>
      <w:r>
        <w:rPr>
          <w:color w:val="FF0000"/>
        </w:rPr>
        <w:t xml:space="preserve"> </w:t>
      </w:r>
      <w:r w:rsidRPr="00D33181">
        <w:t>СОДЕЙСТВИЕ</w:t>
      </w:r>
      <w:proofErr w:type="gramEnd"/>
      <w:r w:rsidRPr="00D33181">
        <w:t xml:space="preserve"> </w:t>
      </w:r>
      <w:r>
        <w:t xml:space="preserve">ЗАКАЗЧИКА В </w:t>
      </w:r>
      <w:r w:rsidRPr="00D33181">
        <w:t>ОКАЗАНИИ УСЛУГ</w:t>
      </w:r>
    </w:p>
    <w:p w14:paraId="3F6BB8C9" w14:textId="77777777" w:rsidR="00D33181" w:rsidRPr="00AE7F06" w:rsidRDefault="00D33181" w:rsidP="00D33181">
      <w:pPr>
        <w:pStyle w:val="afff0"/>
        <w:numPr>
          <w:ilvl w:val="1"/>
          <w:numId w:val="36"/>
        </w:numPr>
        <w:ind w:left="851" w:hanging="851"/>
      </w:pPr>
      <w:r w:rsidRPr="00AB496E">
        <w:rPr>
          <w:lang w:bidi="ru-RU"/>
        </w:rPr>
        <w:t xml:space="preserve">Заказчик предоставляет Исполнителю следующее имущество (содействие в оказании </w:t>
      </w:r>
      <w:r w:rsidR="0035341A">
        <w:rPr>
          <w:lang w:bidi="ru-RU"/>
        </w:rPr>
        <w:t>У</w:t>
      </w:r>
      <w:r w:rsidRPr="00AB496E">
        <w:rPr>
          <w:lang w:bidi="ru-RU"/>
        </w:rPr>
        <w:t xml:space="preserve">слуг): </w:t>
      </w:r>
      <w:r w:rsidRPr="006536FC">
        <w:rPr>
          <w:color w:val="FF0000"/>
        </w:rPr>
        <w:t>[</w:t>
      </w:r>
      <w:r>
        <w:t xml:space="preserve"> </w:t>
      </w:r>
      <w:r w:rsidRPr="007F26A6">
        <w:rPr>
          <w:color w:val="FF0000"/>
        </w:rPr>
        <w:t>[</w:t>
      </w:r>
      <w:r w:rsidRPr="00D060EA">
        <w:rPr>
          <w:rFonts w:ascii="Times New Roman" w:hAnsi="Times New Roman" w:cstheme="minorBidi"/>
        </w:rPr>
        <w:t>•</w:t>
      </w:r>
      <w:r w:rsidRPr="007F26A6">
        <w:rPr>
          <w:color w:val="FF0000"/>
        </w:rPr>
        <w:t>]</w:t>
      </w:r>
      <w:r>
        <w:rPr>
          <w:color w:val="FF0000"/>
        </w:rPr>
        <w:t xml:space="preserve"> </w:t>
      </w:r>
      <w:r w:rsidRPr="00216BC8">
        <w:rPr>
          <w:rStyle w:val="a7"/>
          <w:color w:val="FF0000"/>
        </w:rPr>
        <w:footnoteReference w:id="111"/>
      </w:r>
      <w:r w:rsidRPr="00216BC8">
        <w:rPr>
          <w:color w:val="FF0000"/>
        </w:rPr>
        <w:t xml:space="preserve"> </w:t>
      </w:r>
      <w:r>
        <w:rPr>
          <w:color w:val="FF0000"/>
        </w:rPr>
        <w:t xml:space="preserve">] </w:t>
      </w:r>
      <w:r w:rsidRPr="00AE7F06">
        <w:rPr>
          <w:color w:val="FF0000"/>
        </w:rPr>
        <w:t xml:space="preserve">/ [ </w:t>
      </w:r>
      <w:r w:rsidRPr="007A52A0">
        <w:rPr>
          <w:highlight w:val="darkGray"/>
        </w:rPr>
        <w:t>указывается в Заявке</w:t>
      </w:r>
      <w:r w:rsidRPr="00AE7F06">
        <w:t xml:space="preserve"> </w:t>
      </w:r>
      <w:r w:rsidRPr="00AE7F06">
        <w:rPr>
          <w:color w:val="FF0000"/>
        </w:rPr>
        <w:t xml:space="preserve">] </w:t>
      </w:r>
      <w:r w:rsidRPr="00216BC8">
        <w:rPr>
          <w:rStyle w:val="a7"/>
          <w:color w:val="FF0000"/>
        </w:rPr>
        <w:footnoteReference w:id="112"/>
      </w:r>
      <w:r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13"/>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4D2BEC" w:rsidRDefault="00D33181" w:rsidP="00D33181">
      <w:pPr>
        <w:pStyle w:val="afff0"/>
        <w:numPr>
          <w:ilvl w:val="1"/>
          <w:numId w:val="36"/>
        </w:numPr>
        <w:ind w:left="851" w:hanging="851"/>
      </w:pPr>
      <w:proofErr w:type="gramStart"/>
      <w:r w:rsidRPr="004D2BEC">
        <w:rPr>
          <w:color w:val="FF0000"/>
        </w:rPr>
        <w:t>[</w:t>
      </w:r>
      <w:r w:rsidRPr="00AB496E">
        <w:t xml:space="preserve"> Исполнитель</w:t>
      </w:r>
      <w:proofErr w:type="gramEnd"/>
      <w:r w:rsidRPr="00AB496E">
        <w:t xml:space="preserve"> обязан вести оперативный учет полученного от Заказчика имущества в корпоративной ITSM Сириус.</w:t>
      </w:r>
      <w:r w:rsidRPr="004D2BEC">
        <w:rPr>
          <w:color w:val="FF0000"/>
        </w:rPr>
        <w:t>]</w:t>
      </w:r>
      <w:r w:rsidRPr="004D2BEC">
        <w:t xml:space="preserve"> </w:t>
      </w:r>
      <w:r w:rsidRPr="00216BC8">
        <w:rPr>
          <w:color w:val="FF0000"/>
          <w:vertAlign w:val="superscript"/>
        </w:rPr>
        <w:footnoteReference w:id="114"/>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7F78D9BE" w14:textId="77777777" w:rsidR="00D33181" w:rsidRDefault="00D33181" w:rsidP="00D33181">
      <w:pPr>
        <w:pStyle w:val="afff0"/>
        <w:ind w:firstLine="0"/>
      </w:pPr>
      <w:r w:rsidRPr="00AB496E">
        <w:t xml:space="preserve">Исполнитель обязуется ежегодно, по состоянию на 01 октября, проводить инвентаризацию переданного Заказчиком имущества. В состав инвентаризационной комиссии должен быть приглашен представитель Заказчика. Для этого за 10 </w:t>
      </w:r>
      <w:proofErr w:type="spellStart"/>
      <w:r w:rsidRPr="00AB496E">
        <w:t>р</w:t>
      </w:r>
      <w:r w:rsidR="006A32E0">
        <w:t>.</w:t>
      </w:r>
      <w:r w:rsidRPr="00AB496E">
        <w:t>д</w:t>
      </w:r>
      <w:proofErr w:type="spellEnd"/>
      <w:r w:rsidR="006A32E0">
        <w:t>.</w:t>
      </w:r>
      <w:r w:rsidRPr="00AB496E">
        <w:t xml:space="preserve"> до даты проведения инвентаризации Исполнитель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Исполнитель обязуется предоставить ему доступ к инвентаризируемому имуществу.</w:t>
      </w:r>
    </w:p>
    <w:p w14:paraId="5A465BA3" w14:textId="4D72E9F6" w:rsidR="00D33181" w:rsidRPr="00AB496E" w:rsidRDefault="00D33181" w:rsidP="00D33181">
      <w:pPr>
        <w:pStyle w:val="afff0"/>
        <w:numPr>
          <w:ilvl w:val="1"/>
          <w:numId w:val="36"/>
        </w:numPr>
        <w:ind w:left="851" w:hanging="851"/>
        <w:rPr>
          <w:lang w:bidi="ru-RU"/>
        </w:rPr>
      </w:pPr>
      <w:r w:rsidRPr="00AB496E">
        <w:rPr>
          <w:lang w:bidi="ru-RU"/>
        </w:rPr>
        <w:t xml:space="preserve">После окончания оказания </w:t>
      </w:r>
      <w:r w:rsidR="006A32E0">
        <w:rPr>
          <w:lang w:bidi="ru-RU"/>
        </w:rPr>
        <w:t>У</w:t>
      </w:r>
      <w:r w:rsidRPr="00AB496E">
        <w:rPr>
          <w:lang w:bidi="ru-RU"/>
        </w:rPr>
        <w:t xml:space="preserve">слуг </w:t>
      </w:r>
      <w:proofErr w:type="gramStart"/>
      <w:r w:rsidRPr="00AB496E">
        <w:rPr>
          <w:color w:val="FF0000"/>
          <w:lang w:bidi="ru-RU"/>
        </w:rPr>
        <w:t>[</w:t>
      </w:r>
      <w:r w:rsidRPr="00AB496E">
        <w:rPr>
          <w:lang w:bidi="ru-RU"/>
        </w:rPr>
        <w:t xml:space="preserve"> по</w:t>
      </w:r>
      <w:proofErr w:type="gramEnd"/>
      <w:r w:rsidRPr="00AB496E">
        <w:rPr>
          <w:lang w:bidi="ru-RU"/>
        </w:rPr>
        <w:t xml:space="preserve"> этапу </w:t>
      </w:r>
      <w:r w:rsidRPr="00AB496E">
        <w:rPr>
          <w:color w:val="FF0000"/>
        </w:rPr>
        <w:t>[</w:t>
      </w:r>
      <w:r w:rsidRPr="00AB496E">
        <w:t>•</w:t>
      </w:r>
      <w:r w:rsidRPr="00AB496E">
        <w:rPr>
          <w:color w:val="FF0000"/>
        </w:rPr>
        <w:t xml:space="preserve">] </w:t>
      </w:r>
      <w:r w:rsidRPr="00AB496E">
        <w:rPr>
          <w:color w:val="FF0000"/>
          <w:lang w:bidi="ru-RU"/>
        </w:rPr>
        <w:t>]</w:t>
      </w:r>
      <w:r w:rsidR="003667F5">
        <w:rPr>
          <w:color w:val="FF0000"/>
          <w:lang w:bidi="ru-RU"/>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5903DB">
        <w:t xml:space="preserve">по Отчётному периоду </w:t>
      </w:r>
      <w:r w:rsidR="003667F5" w:rsidRPr="00AB4DD9">
        <w:rPr>
          <w:color w:val="FF0000"/>
        </w:rPr>
        <w:t>]</w:t>
      </w:r>
      <w:r w:rsidRPr="00AB496E">
        <w:rPr>
          <w:lang w:bidi="ru-RU"/>
        </w:rPr>
        <w:t>, в дату подписания Сторонами Акта</w:t>
      </w:r>
      <w:r>
        <w:rPr>
          <w:lang w:bidi="ru-RU"/>
        </w:rPr>
        <w:t xml:space="preserve"> сдачи-приемки услуг</w:t>
      </w:r>
      <w:r w:rsidRPr="00AB496E">
        <w:rPr>
          <w:lang w:bidi="ru-RU"/>
        </w:rPr>
        <w:t>, Исполнитель возвращает имущество Заказчику.</w:t>
      </w:r>
    </w:p>
    <w:p w14:paraId="583661BE" w14:textId="77777777" w:rsidR="006A32E0" w:rsidRDefault="006A32E0" w:rsidP="00D33181">
      <w:pPr>
        <w:pStyle w:val="afff0"/>
        <w:ind w:firstLine="0"/>
      </w:pPr>
      <w:r w:rsidRPr="003C7CDD">
        <w:t xml:space="preserve">Приём-передача </w:t>
      </w:r>
      <w:r>
        <w:t>имущества</w:t>
      </w:r>
      <w:r w:rsidRPr="003C7CDD">
        <w:t xml:space="preserve"> осуществляется </w:t>
      </w:r>
      <w:r w:rsidRPr="00390C4D">
        <w:rPr>
          <w:color w:val="FF0000"/>
        </w:rPr>
        <w:t>[</w:t>
      </w:r>
      <w:r w:rsidRPr="003C7CDD">
        <w:t xml:space="preserve"> в месте, в котором </w:t>
      </w:r>
      <w:r>
        <w:t>имущество</w:t>
      </w:r>
      <w:r w:rsidRPr="003C7CDD">
        <w:t xml:space="preserve"> был</w:t>
      </w:r>
      <w:r>
        <w:t>о</w:t>
      </w:r>
      <w:r w:rsidRPr="003C7CDD">
        <w:t xml:space="preserve"> выдан</w:t>
      </w:r>
      <w:r>
        <w:t>о</w:t>
      </w:r>
      <w:r w:rsidRPr="003C7CDD">
        <w:t xml:space="preserve"> </w:t>
      </w:r>
      <w:r w:rsidRPr="00390C4D">
        <w:rPr>
          <w:color w:val="FF0000"/>
        </w:rPr>
        <w:t xml:space="preserve">] / [ </w:t>
      </w:r>
      <w:r w:rsidRPr="003C7CDD">
        <w:t xml:space="preserve">по адресу: </w:t>
      </w:r>
      <w:r w:rsidRPr="00390C4D">
        <w:rPr>
          <w:color w:val="FF0000"/>
        </w:rPr>
        <w:t>[</w:t>
      </w:r>
      <w:r w:rsidRPr="003C7CDD">
        <w:t>•</w:t>
      </w:r>
      <w:r w:rsidRPr="00390C4D">
        <w:rPr>
          <w:color w:val="FF0000"/>
        </w:rPr>
        <w:t>]</w:t>
      </w:r>
      <w:r w:rsidRPr="003C7CDD">
        <w:t xml:space="preserve"> </w:t>
      </w:r>
      <w:r w:rsidRPr="00390C4D">
        <w:rPr>
          <w:color w:val="FF0000"/>
        </w:rPr>
        <w:t>] [</w:t>
      </w:r>
      <w:r w:rsidRPr="003C7CDD">
        <w:t xml:space="preserve"> </w:t>
      </w:r>
      <w:r w:rsidRPr="00422E4A">
        <w:rPr>
          <w:highlight w:val="darkGray"/>
        </w:rPr>
        <w:t>(если иное не предусмотрено в Заявке)</w:t>
      </w:r>
      <w:r w:rsidRPr="003C7CDD">
        <w:t xml:space="preserve"> </w:t>
      </w:r>
      <w:r w:rsidRPr="00390C4D">
        <w:rPr>
          <w:color w:val="FF0000"/>
        </w:rPr>
        <w:t>]</w:t>
      </w:r>
      <w:r w:rsidRPr="003C7CDD">
        <w:t xml:space="preserve"> </w:t>
      </w:r>
      <w:r w:rsidRPr="00216BC8">
        <w:rPr>
          <w:rStyle w:val="a7"/>
          <w:color w:val="FF0000"/>
        </w:rPr>
        <w:footnoteReference w:id="115"/>
      </w:r>
      <w:r w:rsidRPr="003C7CDD">
        <w:t xml:space="preserve"> </w:t>
      </w:r>
    </w:p>
    <w:p w14:paraId="39509495" w14:textId="77777777" w:rsidR="00D33181" w:rsidRPr="00AB496E" w:rsidRDefault="00D33181" w:rsidP="00D33181">
      <w:pPr>
        <w:pStyle w:val="afff0"/>
        <w:ind w:firstLine="0"/>
        <w:rPr>
          <w:lang w:bidi="ru-RU"/>
        </w:rPr>
      </w:pPr>
      <w:r w:rsidRPr="00AB496E">
        <w:rPr>
          <w:lang w:bidi="ru-RU"/>
        </w:rPr>
        <w:t xml:space="preserve">Прием-передача имущества оформляется </w:t>
      </w:r>
      <w:r>
        <w:rPr>
          <w:lang w:bidi="ru-RU"/>
        </w:rPr>
        <w:t>А</w:t>
      </w:r>
      <w:r w:rsidRPr="00AB496E">
        <w:rPr>
          <w:lang w:bidi="ru-RU"/>
        </w:rPr>
        <w:t>ктом приема-передачи имущества.</w:t>
      </w:r>
    </w:p>
    <w:p w14:paraId="6360FACF" w14:textId="77777777" w:rsidR="00D33181" w:rsidRPr="00AB496E" w:rsidRDefault="00D33181" w:rsidP="00D33181">
      <w:pPr>
        <w:pStyle w:val="afff0"/>
        <w:ind w:firstLine="0"/>
        <w:rPr>
          <w:lang w:bidi="ru-RU"/>
        </w:rPr>
      </w:pPr>
      <w:r w:rsidRPr="00AB496E">
        <w:rPr>
          <w:lang w:bidi="ru-RU"/>
        </w:rPr>
        <w:t xml:space="preserve">Возвращаемое имущество должно быть в состоянии, переданном Заказчиком, с учетом нормального износа. В случае утери или порчи имущества Исполнитель обязуется возместить </w:t>
      </w:r>
      <w:r w:rsidRPr="00AB496E">
        <w:rPr>
          <w:lang w:bidi="ru-RU"/>
        </w:rPr>
        <w:lastRenderedPageBreak/>
        <w:t xml:space="preserve">Заказчику ущерб. </w:t>
      </w:r>
      <w:r w:rsidRPr="00365092">
        <w:rPr>
          <w:lang w:bidi="ru-RU"/>
        </w:rPr>
        <w:t>Для целей расчета суммы ущерба стоимость имущества принимается в размере, указанном в Акте приема-передачи имущества.</w:t>
      </w:r>
    </w:p>
    <w:p w14:paraId="1A82B982" w14:textId="77777777" w:rsidR="00D33181" w:rsidRDefault="00D33181" w:rsidP="00D33181">
      <w:pPr>
        <w:pStyle w:val="affe"/>
        <w:ind w:firstLine="0"/>
        <w:rPr>
          <w:rFonts w:eastAsiaTheme="minorHAnsi"/>
        </w:rPr>
      </w:pPr>
      <w:r w:rsidRPr="00216BC8">
        <w:rPr>
          <w:b w:val="0"/>
          <w:bCs w:val="0"/>
          <w:color w:val="FF0000"/>
        </w:rPr>
        <w:t>]</w:t>
      </w:r>
      <w:r w:rsidRPr="00373242">
        <w:rPr>
          <w:rFonts w:eastAsiaTheme="minorHAnsi"/>
        </w:rPr>
        <w:t xml:space="preserve"> </w:t>
      </w:r>
      <w:r w:rsidRPr="00216BC8">
        <w:rPr>
          <w:rStyle w:val="a7"/>
          <w:rFonts w:eastAsiaTheme="minorHAnsi"/>
          <w:b w:val="0"/>
          <w:color w:val="FF0000"/>
          <w:sz w:val="20"/>
          <w:szCs w:val="20"/>
        </w:rPr>
        <w:footnoteReference w:id="116"/>
      </w:r>
    </w:p>
    <w:p w14:paraId="24136FB1" w14:textId="77777777" w:rsidR="005333A3" w:rsidRPr="00976260" w:rsidRDefault="005333A3" w:rsidP="005333A3">
      <w:pPr>
        <w:pStyle w:val="afff0"/>
        <w:numPr>
          <w:ilvl w:val="1"/>
          <w:numId w:val="36"/>
        </w:numPr>
        <w:ind w:left="851" w:hanging="851"/>
        <w:rPr>
          <w:color w:val="FF0000"/>
          <w:lang w:bidi="ru-RU"/>
        </w:rPr>
      </w:pPr>
      <w:proofErr w:type="gramStart"/>
      <w:r w:rsidRPr="002439F5">
        <w:rPr>
          <w:color w:val="FF0000"/>
          <w:lang w:bidi="ru-RU"/>
        </w:rPr>
        <w:t>[</w:t>
      </w:r>
      <w:r>
        <w:rPr>
          <w:color w:val="FF0000"/>
          <w:lang w:bidi="ru-RU"/>
        </w:rPr>
        <w:t xml:space="preserve"> </w:t>
      </w:r>
      <w:r w:rsidRPr="00976260">
        <w:rPr>
          <w:lang w:bidi="ru-RU"/>
        </w:rPr>
        <w:t>Заказчик</w:t>
      </w:r>
      <w:proofErr w:type="gramEnd"/>
      <w:r w:rsidRPr="00976260">
        <w:rPr>
          <w:lang w:bidi="ru-RU"/>
        </w:rPr>
        <w:t xml:space="preserve">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17"/>
      </w:r>
    </w:p>
    <w:p w14:paraId="18B0AD60" w14:textId="77777777" w:rsidR="00422E4A" w:rsidRPr="005903DB" w:rsidRDefault="00422E4A" w:rsidP="00422E4A">
      <w:pPr>
        <w:pStyle w:val="affe"/>
        <w:numPr>
          <w:ilvl w:val="0"/>
          <w:numId w:val="36"/>
        </w:numPr>
        <w:ind w:left="851" w:hanging="851"/>
      </w:pPr>
      <w:bookmarkStart w:id="5" w:name="_Toc528580174"/>
      <w:bookmarkStart w:id="6" w:name="_Toc124437109"/>
      <w:r w:rsidRPr="005903DB">
        <w:t xml:space="preserve">ДОПОЛНИТЕЛЬНЫЕ </w:t>
      </w:r>
      <w:r>
        <w:t>УСЛУГИ</w:t>
      </w:r>
    </w:p>
    <w:bookmarkEnd w:id="5"/>
    <w:bookmarkEnd w:id="6"/>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77777777"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выполнение дополнительных </w:t>
      </w:r>
      <w:r>
        <w:t>услуг</w:t>
      </w:r>
      <w:r w:rsidRPr="005903DB">
        <w:t xml:space="preserve"> либо об отказе.</w:t>
      </w:r>
    </w:p>
    <w:p w14:paraId="1C361D8A" w14:textId="77777777"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выполнение дополнительных </w:t>
      </w:r>
      <w:r>
        <w:t>услуг</w:t>
      </w:r>
      <w:r w:rsidRPr="005903DB">
        <w:t>.</w:t>
      </w:r>
    </w:p>
    <w:p w14:paraId="6317FADE" w14:textId="77777777" w:rsidR="00422E4A" w:rsidRPr="005903DB" w:rsidRDefault="00422E4A" w:rsidP="002D7BD3">
      <w:pPr>
        <w:pStyle w:val="afff0"/>
        <w:numPr>
          <w:ilvl w:val="1"/>
          <w:numId w:val="36"/>
        </w:numPr>
        <w:ind w:left="851" w:hanging="851"/>
      </w:pPr>
      <w:r w:rsidRPr="005903DB">
        <w:t xml:space="preserve">При согласии Заказчика на выполнение 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77777777"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выполнения дополнительных </w:t>
      </w:r>
      <w:r w:rsidR="002D7BD3">
        <w:t>услуг</w:t>
      </w:r>
      <w:r w:rsidRPr="005903DB">
        <w:t xml:space="preserve"> в указанные сроки и порядке и Стороны не согласовали выполнение 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выполненных им дополнительных </w:t>
      </w:r>
      <w:r w:rsidR="002D7BD3">
        <w:t>услуг</w:t>
      </w:r>
      <w:r w:rsidRPr="005903DB">
        <w:t xml:space="preserve"> и возмещения вызванных этим убытков.</w:t>
      </w:r>
    </w:p>
    <w:p w14:paraId="5BE4AFA1" w14:textId="77777777" w:rsidR="007D76DA" w:rsidRPr="006D1F37" w:rsidRDefault="00B77AAE" w:rsidP="00260305">
      <w:pPr>
        <w:pStyle w:val="affe"/>
        <w:numPr>
          <w:ilvl w:val="0"/>
          <w:numId w:val="36"/>
        </w:numPr>
        <w:spacing w:before="120"/>
        <w:ind w:left="851" w:hanging="851"/>
        <w:rPr>
          <w:b w:val="0"/>
          <w:bCs w:val="0"/>
        </w:rPr>
      </w:pPr>
      <w:proofErr w:type="gramStart"/>
      <w:r w:rsidRPr="00665B7C">
        <w:rPr>
          <w:b w:val="0"/>
          <w:bCs w:val="0"/>
          <w:color w:val="FF0000"/>
        </w:rPr>
        <w:t>[</w:t>
      </w:r>
      <w:r w:rsidRPr="00665B7C">
        <w:rPr>
          <w:color w:val="FF0000"/>
        </w:rPr>
        <w:t xml:space="preserve"> </w:t>
      </w:r>
      <w:r w:rsidR="00B163AE" w:rsidRPr="00665B7C">
        <w:t>СДАЧА</w:t>
      </w:r>
      <w:proofErr w:type="gramEnd"/>
      <w:r w:rsidR="00B163AE" w:rsidRPr="00665B7C">
        <w:t>-ПРИЁМКА</w:t>
      </w:r>
      <w:r w:rsidR="00F61A69" w:rsidRPr="006D1F37">
        <w:rPr>
          <w:b w:val="0"/>
          <w:bCs w:val="0"/>
          <w:color w:val="FF0000"/>
          <w:vertAlign w:val="superscript"/>
        </w:rPr>
        <w:footnoteReference w:id="118"/>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19"/>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lastRenderedPageBreak/>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20"/>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21"/>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22"/>
      </w:r>
      <w:r w:rsidRPr="00A71AE1">
        <w:rPr>
          <w:color w:val="FF0000"/>
        </w:rPr>
        <w:t xml:space="preserve"> </w:t>
      </w:r>
      <w:r w:rsidRPr="00AB4DD9">
        <w:rPr>
          <w:color w:val="FF0000"/>
        </w:rPr>
        <w:t>]</w:t>
      </w:r>
      <w:r w:rsidRPr="005903DB">
        <w:t xml:space="preserve"> </w:t>
      </w:r>
      <w:r w:rsidRPr="00A71AE1">
        <w:rPr>
          <w:rStyle w:val="a7"/>
          <w:bCs/>
          <w:color w:val="FF0000"/>
        </w:rPr>
        <w:footnoteReference w:id="123"/>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w:t>
      </w:r>
      <w:proofErr w:type="gramEnd"/>
      <w:r w:rsidRPr="007A52A0">
        <w:rPr>
          <w:highlight w:val="darkGray"/>
        </w:rPr>
        <w:t>-приёмка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77777777" w:rsidR="00BD3E3F" w:rsidRPr="00C60BAC" w:rsidRDefault="00BD3E3F"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w:t>
            </w:r>
            <w:r w:rsidR="007171D2">
              <w:rPr>
                <w:rFonts w:ascii="Tahoma" w:hAnsi="Tahoma" w:cs="Tahoma"/>
                <w:color w:val="FF0000"/>
                <w:sz w:val="20"/>
              </w:rPr>
              <w:t xml:space="preserve"> / </w:t>
            </w:r>
            <w:r w:rsidR="007171D2" w:rsidRPr="007F26A6">
              <w:rPr>
                <w:rFonts w:ascii="Tahoma" w:hAnsi="Tahoma" w:cs="Tahoma"/>
                <w:color w:val="FF0000"/>
                <w:sz w:val="20"/>
              </w:rPr>
              <w:t>[</w:t>
            </w:r>
            <w:r w:rsidR="007171D2" w:rsidRPr="00365092">
              <w:t>•</w:t>
            </w:r>
            <w:r w:rsidR="007171D2" w:rsidRPr="007F26A6">
              <w:rPr>
                <w:color w:val="FF0000"/>
              </w:rPr>
              <w:t>]</w:t>
            </w:r>
            <w:r w:rsidR="007171D2">
              <w:rPr>
                <w:rStyle w:val="a7"/>
                <w:color w:val="FF0000"/>
              </w:rPr>
              <w:footnoteReference w:id="124"/>
            </w:r>
          </w:p>
          <w:p w14:paraId="08154502" w14:textId="69395A93"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3AFDAA31" w14:textId="5380FC7E"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bCs/>
                <w:color w:val="FF0000"/>
                <w:sz w:val="20"/>
              </w:rPr>
              <w:t>[</w:t>
            </w:r>
            <w:r w:rsidR="000855D8">
              <w:rPr>
                <w:rFonts w:ascii="Tahoma" w:hAnsi="Tahoma" w:cs="Tahoma"/>
                <w:sz w:val="20"/>
              </w:rPr>
              <w:t xml:space="preserve"> </w:t>
            </w:r>
            <w:r>
              <w:rPr>
                <w:rFonts w:ascii="Tahoma" w:hAnsi="Tahoma" w:cs="Tahoma"/>
                <w:sz w:val="20"/>
              </w:rPr>
              <w:t>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(2 экз.)</w:t>
            </w:r>
            <w:r w:rsidRPr="00450BF5">
              <w:rPr>
                <w:rFonts w:ascii="Tahoma" w:hAnsi="Tahoma" w:cs="Tahoma"/>
                <w:b/>
                <w:color w:val="FF0000"/>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484DC6AB" w14:textId="7CA4AD1B" w:rsidR="00C62D30" w:rsidRDefault="00C62D30"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365092">
              <w:rPr>
                <w:rFonts w:ascii="Tahoma" w:hAnsi="Tahoma" w:cs="Tahoma"/>
                <w:bCs/>
                <w:color w:val="FF0000"/>
                <w:sz w:val="20"/>
              </w:rPr>
              <w:t>[</w:t>
            </w:r>
            <w:r w:rsidR="000855D8">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(2 экз.)</w:t>
            </w:r>
            <w:r w:rsidR="000855D8">
              <w:rPr>
                <w:rFonts w:ascii="Tahoma" w:hAnsi="Tahoma" w:cs="Tahoma"/>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6F1CD602" w14:textId="5739325C"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25"/>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0506B60F" w:rsidR="00AC34D0" w:rsidRPr="0046405C" w:rsidRDefault="00AC34D0" w:rsidP="0036509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46405C">
              <w:rPr>
                <w:color w:val="FF0000"/>
                <w:shd w:val="clear" w:color="auto" w:fill="FFFFFF" w:themeFill="background1"/>
              </w:rPr>
              <w:t>[</w:t>
            </w:r>
            <w:r w:rsidR="006E4E12" w:rsidRPr="00365092">
              <w:rPr>
                <w:color w:val="FF0000"/>
                <w:shd w:val="clear" w:color="auto" w:fill="FFFFFF" w:themeFill="background1"/>
              </w:rPr>
              <w:t xml:space="preserve">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 окончания 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26"/>
      </w:r>
      <w:r w:rsidRPr="004D3D38">
        <w:rPr>
          <w:rFonts w:eastAsia="Calibri"/>
        </w:rPr>
        <w:t xml:space="preserve"> /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C927186"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5273A53A" w14:textId="75A7A56A" w:rsidR="004055FA" w:rsidRDefault="004055FA" w:rsidP="004055FA">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w:t>
            </w:r>
            <w:r>
              <w:rPr>
                <w:rFonts w:ascii="Tahoma" w:hAnsi="Tahoma" w:cs="Tahoma"/>
                <w:sz w:val="20"/>
              </w:rPr>
              <w:t>1</w:t>
            </w:r>
            <w:r w:rsidRPr="00450BF5">
              <w:rPr>
                <w:rFonts w:ascii="Tahoma" w:hAnsi="Tahoma" w:cs="Tahoma"/>
                <w:sz w:val="20"/>
              </w:rPr>
              <w:t xml:space="preserve">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7"/>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8"/>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2971D38" w:rsidR="00804564" w:rsidRPr="0046405C" w:rsidRDefault="00804564" w:rsidP="00B77AAE">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29"/>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30"/>
            </w:r>
            <w:r w:rsidRPr="0046405C">
              <w:rPr>
                <w:rFonts w:eastAsia="Calibri"/>
                <w:lang w:eastAsia="ru-RU"/>
              </w:rPr>
              <w:t xml:space="preserve"> числа месяца, следующего за месяцем</w:t>
            </w:r>
            <w:r w:rsidR="004D3D38">
              <w:rPr>
                <w:rFonts w:eastAsia="Calibri"/>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 xml:space="preserve"> окончания Отчётного периода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69E3A187" w14:textId="0E33616D" w:rsidR="00DF3D9D" w:rsidRDefault="00DF3D9D" w:rsidP="00AB2797">
      <w:pPr>
        <w:pStyle w:val="afff0"/>
        <w:numPr>
          <w:ilvl w:val="1"/>
          <w:numId w:val="36"/>
        </w:numPr>
        <w:ind w:left="851" w:hanging="851"/>
      </w:pPr>
      <w:r w:rsidRPr="008663AD">
        <w:t xml:space="preserve">Заказчик незамедлительно уведомляет </w:t>
      </w:r>
      <w:r>
        <w:t>Исполнителя</w:t>
      </w:r>
      <w:r w:rsidRPr="008663AD">
        <w:t xml:space="preserve"> об обнаруженных ошибках в Акте </w:t>
      </w:r>
      <w:r w:rsidR="00967460">
        <w:t>сдачи-приемки у</w:t>
      </w:r>
      <w:r>
        <w:t>слуг</w:t>
      </w:r>
      <w:r w:rsidR="004338B9">
        <w:t xml:space="preserve"> </w:t>
      </w:r>
      <w:r w:rsidR="004338B9" w:rsidRPr="00365092">
        <w:rPr>
          <w:bCs/>
          <w:color w:val="FF0000"/>
          <w:szCs w:val="22"/>
        </w:rPr>
        <w:t>[</w:t>
      </w:r>
      <w:r w:rsidR="004338B9" w:rsidRPr="00450BF5">
        <w:rPr>
          <w:szCs w:val="22"/>
        </w:rPr>
        <w:t xml:space="preserve">, Акте на списание материально-производственных запасов в производство (эксплуатацию) и/или </w:t>
      </w:r>
      <w:proofErr w:type="gramStart"/>
      <w:r w:rsidR="004338B9" w:rsidRPr="00365092">
        <w:rPr>
          <w:bCs/>
          <w:color w:val="FF0000"/>
          <w:szCs w:val="22"/>
        </w:rPr>
        <w:t>[</w:t>
      </w:r>
      <w:r w:rsidR="004338B9">
        <w:rPr>
          <w:szCs w:val="22"/>
        </w:rPr>
        <w:t xml:space="preserve"> </w:t>
      </w:r>
      <w:r w:rsidR="004338B9" w:rsidRPr="00450BF5">
        <w:rPr>
          <w:szCs w:val="22"/>
        </w:rPr>
        <w:t>Акте</w:t>
      </w:r>
      <w:proofErr w:type="gramEnd"/>
      <w:r w:rsidR="004338B9" w:rsidRPr="00450BF5">
        <w:rPr>
          <w:szCs w:val="22"/>
        </w:rPr>
        <w:t xml:space="preserve"> приема-передачи давальческих материалов (кроме КС)</w:t>
      </w:r>
      <w:r w:rsidR="004338B9">
        <w:rPr>
          <w:szCs w:val="22"/>
        </w:rPr>
        <w:t xml:space="preserve"> </w:t>
      </w:r>
      <w:r w:rsidR="004338B9" w:rsidRPr="00365092">
        <w:rPr>
          <w:bCs/>
          <w:color w:val="FF0000"/>
          <w:szCs w:val="22"/>
        </w:rPr>
        <w:t>]</w:t>
      </w:r>
      <w:r w:rsidRPr="008663AD">
        <w:t xml:space="preserve">. </w:t>
      </w:r>
      <w:r>
        <w:lastRenderedPageBreak/>
        <w:t>Исполнитель</w:t>
      </w:r>
      <w:r w:rsidRPr="008663AD">
        <w:t xml:space="preserve"> устраняет ошибки и направляет Заказчику исправленный Акт </w:t>
      </w:r>
      <w:r w:rsidR="00967460">
        <w:t>сдачи-приемки у</w:t>
      </w:r>
      <w:r>
        <w:t>слуг</w:t>
      </w:r>
      <w:r w:rsidRPr="008663AD">
        <w:t xml:space="preserve"> </w:t>
      </w:r>
      <w:r w:rsidR="004338B9" w:rsidRPr="00365092">
        <w:rPr>
          <w:bCs/>
          <w:color w:val="FF0000"/>
          <w:szCs w:val="22"/>
        </w:rPr>
        <w:t>[</w:t>
      </w:r>
      <w:r w:rsidR="004338B9" w:rsidRPr="00450BF5">
        <w:rPr>
          <w:szCs w:val="22"/>
        </w:rPr>
        <w:t xml:space="preserve">, Акт на списание материально-производственных запасов в производство (эксплуатацию) и/или </w:t>
      </w:r>
      <w:proofErr w:type="gramStart"/>
      <w:r w:rsidR="004338B9" w:rsidRPr="00365092">
        <w:rPr>
          <w:bCs/>
          <w:color w:val="FF0000"/>
          <w:szCs w:val="22"/>
        </w:rPr>
        <w:t>[</w:t>
      </w:r>
      <w:r w:rsidR="004338B9">
        <w:rPr>
          <w:bCs/>
          <w:color w:val="FF0000"/>
          <w:szCs w:val="22"/>
        </w:rPr>
        <w:t xml:space="preserve"> </w:t>
      </w:r>
      <w:r w:rsidR="004338B9" w:rsidRPr="00450BF5">
        <w:rPr>
          <w:szCs w:val="22"/>
        </w:rPr>
        <w:t>Акт</w:t>
      </w:r>
      <w:proofErr w:type="gramEnd"/>
      <w:r w:rsidR="004338B9" w:rsidRPr="00450BF5">
        <w:rPr>
          <w:szCs w:val="22"/>
        </w:rPr>
        <w:t xml:space="preserve"> приема-передачи давальческих материалов (кроме КС)</w:t>
      </w:r>
      <w:r w:rsidR="004338B9">
        <w:rPr>
          <w:szCs w:val="22"/>
        </w:rPr>
        <w:t xml:space="preserve"> </w:t>
      </w:r>
      <w:r w:rsidR="004338B9" w:rsidRPr="00365092">
        <w:rPr>
          <w:bCs/>
          <w:color w:val="FF0000"/>
          <w:szCs w:val="22"/>
        </w:rPr>
        <w:t>]</w:t>
      </w:r>
      <w:r w:rsidR="004338B9" w:rsidRPr="00450BF5">
        <w:rPr>
          <w:szCs w:val="22"/>
        </w:rPr>
        <w:t xml:space="preserve"> </w:t>
      </w:r>
      <w:r w:rsidRPr="008663AD">
        <w:t xml:space="preserve">в сроки, предусмотренные для направления </w:t>
      </w:r>
      <w:r>
        <w:t>Исполнителем</w:t>
      </w:r>
      <w:r w:rsidRPr="008663AD">
        <w:t xml:space="preserve"> Акта</w:t>
      </w:r>
      <w:r>
        <w:t xml:space="preserve"> </w:t>
      </w:r>
      <w:r w:rsidR="005765D6">
        <w:t>сдачи-приемки у</w:t>
      </w:r>
      <w:r>
        <w:t>слуг.</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Pr="00946AE0">
        <w:rPr>
          <w:rFonts w:eastAsia="Calibri"/>
          <w:color w:val="FF0000"/>
          <w:lang w:eastAsia="ru-RU"/>
        </w:rPr>
        <w:t xml:space="preserve">[ </w:t>
      </w:r>
      <w:r w:rsidRPr="007A0288">
        <w:rPr>
          <w:rFonts w:eastAsia="Calibri"/>
          <w:lang w:eastAsia="ru-RU"/>
        </w:rPr>
        <w:t>по</w:t>
      </w:r>
      <w:proofErr w:type="gramEnd"/>
      <w:r w:rsidRPr="007A0288">
        <w:rPr>
          <w:rFonts w:eastAsia="Calibri"/>
          <w:lang w:eastAsia="ru-RU"/>
        </w:rPr>
        <w:t xml:space="preserve">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Pr>
          <w:color w:val="FF0000"/>
        </w:rPr>
        <w:t>по</w:t>
      </w:r>
      <w:r w:rsidR="001263C0" w:rsidRPr="005903DB">
        <w:t xml:space="preserve"> 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5903DB">
        <w:rPr>
          <w:rStyle w:val="a7"/>
        </w:rPr>
        <w:footnoteReference w:id="131"/>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32"/>
      </w:r>
    </w:p>
    <w:p w14:paraId="086B8D3B" w14:textId="77777777" w:rsidR="00692C9A" w:rsidRPr="005C5780" w:rsidRDefault="004712F7" w:rsidP="00AB2797">
      <w:pPr>
        <w:pStyle w:val="afff0"/>
        <w:numPr>
          <w:ilvl w:val="1"/>
          <w:numId w:val="36"/>
        </w:numPr>
        <w:ind w:left="851" w:hanging="851"/>
        <w:rPr>
          <w:lang w:bidi="ru-RU"/>
        </w:rPr>
      </w:pPr>
      <w:proofErr w:type="gramStart"/>
      <w:r w:rsidRPr="004712F7">
        <w:rPr>
          <w:color w:val="FF0000"/>
          <w:lang w:bidi="ru-RU"/>
        </w:rPr>
        <w:t>[</w:t>
      </w:r>
      <w:r w:rsidR="005C5780">
        <w:rPr>
          <w:color w:val="FF0000"/>
          <w:lang w:bidi="ru-RU"/>
        </w:rPr>
        <w:t xml:space="preserve"> </w:t>
      </w:r>
      <w:r w:rsidR="00692C9A" w:rsidRPr="005C5780">
        <w:rPr>
          <w:lang w:bidi="ru-RU"/>
        </w:rPr>
        <w:t>Подписание</w:t>
      </w:r>
      <w:proofErr w:type="gramEnd"/>
      <w:r w:rsidR="00692C9A" w:rsidRPr="005C5780">
        <w:rPr>
          <w:lang w:bidi="ru-RU"/>
        </w:rPr>
        <w:t xml:space="preserve">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33"/>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77777777"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w:t>
      </w:r>
      <w:proofErr w:type="gramStart"/>
      <w:r w:rsidRPr="00AB2797">
        <w:rPr>
          <w:lang w:bidi="ru-RU"/>
        </w:rPr>
        <w:t xml:space="preserve">оплату </w:t>
      </w:r>
      <w:r w:rsidRPr="00AB2797">
        <w:rPr>
          <w:color w:val="FF0000"/>
          <w:lang w:bidi="ru-RU"/>
        </w:rPr>
        <w:t>]</w:t>
      </w:r>
      <w:proofErr w:type="gramEnd"/>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sidRPr="00AB2797">
        <w:rPr>
          <w:rStyle w:val="a7"/>
          <w:rFonts w:eastAsia="Calibri"/>
          <w:color w:val="FF0000"/>
          <w:lang w:eastAsia="ru-RU"/>
        </w:rPr>
        <w:footnoteReference w:id="134"/>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35"/>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36"/>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37"/>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3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39"/>
      </w:r>
      <w:r w:rsidRPr="00A71AE1">
        <w:rPr>
          <w:color w:val="FF0000"/>
        </w:rPr>
        <w:t xml:space="preserve"> ] </w:t>
      </w:r>
      <w:r w:rsidRPr="00A71AE1">
        <w:rPr>
          <w:rStyle w:val="a7"/>
          <w:bCs/>
          <w:color w:val="FF0000"/>
        </w:rPr>
        <w:footnoteReference w:id="140"/>
      </w:r>
    </w:p>
    <w:p w14:paraId="2CAFEB64" w14:textId="77777777" w:rsidR="003B30B7" w:rsidRPr="005903DB" w:rsidRDefault="003B30B7" w:rsidP="003B30B7">
      <w:pPr>
        <w:pStyle w:val="aff6"/>
      </w:pPr>
      <w:r w:rsidRPr="005903DB">
        <w:lastRenderedPageBreak/>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171D2">
        <w:t>Сдача</w:t>
      </w:r>
      <w:proofErr w:type="gramEnd"/>
      <w:r w:rsidRPr="007171D2">
        <w:t>-приёмка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77777777" w:rsidR="0003509B" w:rsidRPr="00C60BAC" w:rsidRDefault="009E6776"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9E6776">
              <w:rPr>
                <w:rFonts w:ascii="Tahoma" w:hAnsi="Tahoma" w:cs="Tahoma"/>
                <w:sz w:val="20"/>
              </w:rPr>
              <w:t xml:space="preserve">отчетная документация </w:t>
            </w:r>
            <w:r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Pr>
                <w:rFonts w:ascii="Tahoma" w:hAnsi="Tahoma" w:cs="Tahoma"/>
                <w:sz w:val="20"/>
              </w:rPr>
              <w:t xml:space="preserve"> </w:t>
            </w:r>
            <w:r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9E3AAC">
              <w:rPr>
                <w:highlight w:val="green"/>
              </w:rPr>
              <w:t>•</w:t>
            </w:r>
            <w:r w:rsidR="0003509B">
              <w:rPr>
                <w:color w:val="FF0000"/>
              </w:rPr>
              <w:t>,</w:t>
            </w:r>
            <w:r w:rsidR="0003509B" w:rsidRPr="007F26A6">
              <w:rPr>
                <w:color w:val="FF0000"/>
              </w:rPr>
              <w:t>]</w:t>
            </w:r>
            <w:r w:rsidR="0003509B">
              <w:rPr>
                <w:rStyle w:val="a7"/>
                <w:color w:val="FF0000"/>
              </w:rPr>
              <w:footnoteReference w:id="141"/>
            </w:r>
          </w:p>
          <w:p w14:paraId="20BB96D1" w14:textId="34B44BD1"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на Дополнительные расходы </w:t>
            </w:r>
            <w:r w:rsidRPr="00833D8E">
              <w:rPr>
                <w:rFonts w:ascii="Tahoma" w:hAnsi="Tahoma" w:cs="Tahoma"/>
                <w:color w:val="FF0000"/>
                <w:sz w:val="20"/>
              </w:rPr>
              <w:t>]</w:t>
            </w:r>
            <w:r w:rsidRPr="00450BF5">
              <w:rPr>
                <w:rFonts w:ascii="Tahoma" w:hAnsi="Tahoma" w:cs="Tahoma"/>
                <w:sz w:val="20"/>
              </w:rPr>
              <w:t>,</w:t>
            </w:r>
          </w:p>
          <w:p w14:paraId="5795A259" w14:textId="7036E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w:t>
            </w:r>
            <w:r w:rsidRPr="00833D8E">
              <w:rPr>
                <w:rFonts w:ascii="Tahoma" w:hAnsi="Tahoma" w:cs="Tahoma"/>
                <w:bCs/>
                <w:color w:val="FF0000"/>
                <w:sz w:val="20"/>
              </w:rPr>
              <w:t>]</w:t>
            </w:r>
            <w:r>
              <w:rPr>
                <w:rFonts w:ascii="Tahoma" w:hAnsi="Tahoma" w:cs="Tahoma"/>
                <w:bCs/>
                <w:color w:val="FF0000"/>
                <w:sz w:val="20"/>
              </w:rPr>
              <w:t>,</w:t>
            </w:r>
          </w:p>
          <w:p w14:paraId="228202AE" w14:textId="7A789426"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w:t>
            </w:r>
            <w:r w:rsidRPr="00833D8E">
              <w:rPr>
                <w:rFonts w:ascii="Tahoma" w:hAnsi="Tahoma" w:cs="Tahoma"/>
                <w:bCs/>
                <w:color w:val="FF0000"/>
                <w:sz w:val="20"/>
              </w:rPr>
              <w:t>]</w:t>
            </w:r>
            <w:r>
              <w:rPr>
                <w:rFonts w:ascii="Tahoma" w:hAnsi="Tahoma" w:cs="Tahoma"/>
                <w:bCs/>
                <w:color w:val="FF0000"/>
                <w:sz w:val="20"/>
              </w:rPr>
              <w:t>,</w:t>
            </w:r>
          </w:p>
          <w:p w14:paraId="64FE90B9" w14:textId="085AF9E3" w:rsidR="00F61A69" w:rsidRPr="00C60BAC" w:rsidRDefault="00F61A69"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4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7CB62E2C" w:rsidR="00F61A69" w:rsidRPr="0046405C" w:rsidRDefault="003B30B7" w:rsidP="00A0354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160365">
              <w:rPr>
                <w:rFonts w:eastAsia="Calibri"/>
                <w:color w:val="FF0000"/>
                <w:lang w:eastAsia="ru-RU"/>
              </w:rPr>
              <w:t>[</w:t>
            </w:r>
            <w:r w:rsidR="006E4E12" w:rsidRPr="00365092">
              <w:rPr>
                <w:rFonts w:eastAsia="Calibri"/>
                <w:color w:val="FF0000"/>
                <w:lang w:eastAsia="ru-RU"/>
              </w:rPr>
              <w:t xml:space="preserve">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 окончания 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4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26D2D952"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04E0B049" w14:textId="70190E7D"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4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4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6C7C695B"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7"/>
            </w:r>
            <w:r w:rsidRPr="0046405C">
              <w:rPr>
                <w:rFonts w:eastAsia="Calibri"/>
                <w:lang w:eastAsia="ru-RU"/>
              </w:rPr>
              <w:t xml:space="preserve"> числа месяца, следующего за месяцем </w:t>
            </w:r>
            <w:r w:rsidR="006E4E12" w:rsidRPr="00160365">
              <w:rPr>
                <w:rFonts w:eastAsia="Calibri"/>
                <w:color w:val="FF0000"/>
                <w:lang w:eastAsia="ru-RU"/>
              </w:rPr>
              <w:t>[</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 xml:space="preserve"> окончания Отчётного периода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77777777" w:rsidR="006E4E12" w:rsidRPr="00C60BAC" w:rsidRDefault="006E4E12"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Pr="007F26A6">
              <w:rPr>
                <w:rFonts w:ascii="Tahoma" w:hAnsi="Tahoma" w:cs="Tahoma"/>
                <w:color w:val="FF0000"/>
                <w:sz w:val="20"/>
              </w:rPr>
              <w:t>[</w:t>
            </w:r>
            <w:r>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 xml:space="preserve">, / </w:t>
            </w:r>
            <w:r w:rsidRPr="007F26A6">
              <w:rPr>
                <w:rFonts w:ascii="Tahoma" w:hAnsi="Tahoma" w:cs="Tahoma"/>
                <w:color w:val="FF0000"/>
                <w:sz w:val="20"/>
              </w:rPr>
              <w:t>[</w:t>
            </w:r>
            <w:r w:rsidRPr="00833D8E">
              <w:t>•</w:t>
            </w:r>
            <w:r w:rsidRPr="007F26A6">
              <w:rPr>
                <w:color w:val="FF0000"/>
              </w:rPr>
              <w:t>]</w:t>
            </w:r>
            <w:r>
              <w:rPr>
                <w:rStyle w:val="a7"/>
                <w:color w:val="FF0000"/>
              </w:rPr>
              <w:footnoteReference w:id="148"/>
            </w:r>
          </w:p>
          <w:p w14:paraId="7184E21E" w14:textId="4E11CB26"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11E383AD"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w:t>
            </w:r>
            <w:r w:rsidRPr="00450BF5">
              <w:rPr>
                <w:rFonts w:ascii="Tahoma" w:hAnsi="Tahoma" w:cs="Tahoma"/>
                <w:sz w:val="20"/>
              </w:rPr>
              <w:lastRenderedPageBreak/>
              <w:t>производство (эксплуатацию) (2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03F312D" w14:textId="77777777"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77777777" w:rsidR="006E4E12" w:rsidRPr="00C60BAC"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149"/>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0"/>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1"/>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51268AFF"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8693D15" w14:textId="328C3FDB"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2"/>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153"/>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1464DD24" w14:textId="3DF6B2FB" w:rsidR="00BD3E3F" w:rsidRPr="0046405C" w:rsidRDefault="00BD3E3F" w:rsidP="00C04784">
      <w:pPr>
        <w:pStyle w:val="afff0"/>
        <w:numPr>
          <w:ilvl w:val="1"/>
          <w:numId w:val="36"/>
        </w:numPr>
        <w:ind w:left="851" w:hanging="851"/>
      </w:pPr>
      <w:r w:rsidRPr="0046405C">
        <w:t xml:space="preserve">Если </w:t>
      </w:r>
      <w:r w:rsidRPr="00501256">
        <w:t xml:space="preserve">полученный Заказчиком Акт </w:t>
      </w:r>
      <w:r w:rsidR="00B82262">
        <w:t xml:space="preserve">сдачи-приемки </w:t>
      </w:r>
      <w:r w:rsidR="00B82262">
        <w:rPr>
          <w:rFonts w:eastAsia="Calibri"/>
          <w:lang w:eastAsia="ru-RU"/>
        </w:rPr>
        <w:t>у</w:t>
      </w:r>
      <w:r>
        <w:rPr>
          <w:rFonts w:eastAsia="Calibri"/>
          <w:lang w:eastAsia="ru-RU"/>
        </w:rPr>
        <w:t xml:space="preserve">слуг </w:t>
      </w:r>
      <w:r w:rsidR="00DD4DCF" w:rsidRPr="00365092">
        <w:rPr>
          <w:bCs/>
          <w:color w:val="FF0000"/>
          <w:szCs w:val="22"/>
        </w:rPr>
        <w:t>[</w:t>
      </w:r>
      <w:r w:rsidR="00DD4DCF" w:rsidRPr="00450BF5">
        <w:rPr>
          <w:szCs w:val="22"/>
        </w:rPr>
        <w:t>, Акт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365092">
        <w:rPr>
          <w:bCs/>
          <w:color w:val="FF0000"/>
          <w:szCs w:val="22"/>
        </w:rPr>
        <w:t>]</w:t>
      </w:r>
      <w:r w:rsidR="00DD4DCF" w:rsidRPr="00DD4DCF">
        <w:rPr>
          <w:bCs/>
          <w:szCs w:val="22"/>
        </w:rPr>
        <w:t xml:space="preserve"> </w:t>
      </w:r>
      <w:r w:rsidR="00DD4DCF" w:rsidRPr="00365092">
        <w:rPr>
          <w:bCs/>
          <w:color w:val="FF0000"/>
          <w:szCs w:val="22"/>
        </w:rPr>
        <w:t>[</w:t>
      </w:r>
      <w:r w:rsidR="00DD4DCF">
        <w:rPr>
          <w:bCs/>
          <w:color w:val="FF0000"/>
          <w:szCs w:val="22"/>
        </w:rPr>
        <w:t xml:space="preserve"> </w:t>
      </w:r>
      <w:r w:rsidR="00DD4DCF" w:rsidRPr="00450BF5">
        <w:rPr>
          <w:szCs w:val="22"/>
        </w:rPr>
        <w:t>,Акт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xml:space="preserve"> на бумажном носителе отличается от подписанного Заказчиком </w:t>
      </w:r>
      <w:r w:rsidR="00DD4DCF" w:rsidRPr="00450BF5">
        <w:rPr>
          <w:bCs/>
          <w:szCs w:val="22"/>
        </w:rPr>
        <w:t xml:space="preserve">Акта сдачи-приемки </w:t>
      </w:r>
      <w:r w:rsidR="00DD4DCF">
        <w:rPr>
          <w:bCs/>
          <w:szCs w:val="22"/>
        </w:rPr>
        <w:t>услуг</w:t>
      </w:r>
      <w:r w:rsidR="00DD4DCF" w:rsidRPr="00450BF5">
        <w:rPr>
          <w:szCs w:val="22"/>
          <w:lang w:bidi="ru-RU"/>
        </w:rPr>
        <w:t xml:space="preserve"> </w:t>
      </w:r>
      <w:r w:rsidR="00DD4DCF" w:rsidRPr="00365092">
        <w:rPr>
          <w:bCs/>
          <w:color w:val="FF0000"/>
          <w:szCs w:val="22"/>
        </w:rPr>
        <w:t>[</w:t>
      </w:r>
      <w:r w:rsidR="00DD4DCF" w:rsidRPr="00450BF5">
        <w:rPr>
          <w:szCs w:val="22"/>
        </w:rPr>
        <w:t xml:space="preserve">, Акта на списание материально-производственных запасов в производство (эксплуатацию) </w:t>
      </w:r>
      <w:r w:rsidR="00DD4DCF" w:rsidRPr="00365092">
        <w:rPr>
          <w:bCs/>
          <w:color w:val="FF0000"/>
          <w:szCs w:val="22"/>
        </w:rPr>
        <w:t>] [</w:t>
      </w:r>
      <w:r w:rsidR="00DD4DCF">
        <w:rPr>
          <w:bCs/>
          <w:color w:val="FF0000"/>
          <w:szCs w:val="22"/>
        </w:rPr>
        <w:t xml:space="preserve"> </w:t>
      </w:r>
      <w:r w:rsidR="00DD4DCF" w:rsidRPr="00450BF5">
        <w:rPr>
          <w:szCs w:val="22"/>
        </w:rPr>
        <w:t>,Акта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полученного по электронной почте</w:t>
      </w:r>
      <w:r w:rsidRPr="0046405C">
        <w:t xml:space="preserve">, Заказчик уведомляет </w:t>
      </w:r>
      <w:r>
        <w:t>Исполнителя</w:t>
      </w:r>
      <w:r w:rsidRPr="0046405C">
        <w:t xml:space="preserve"> о выявленных расхождениях 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4"/>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5"/>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Акта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а</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а</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Pr>
          <w:rFonts w:eastAsia="Calibri"/>
          <w:lang w:eastAsia="ru-RU"/>
        </w:rPr>
        <w:t xml:space="preserve"> </w:t>
      </w:r>
      <w:r w:rsidRPr="0046405C">
        <w:t>на бумажном носителе.</w:t>
      </w:r>
    </w:p>
    <w:p w14:paraId="7C846419" w14:textId="201D64B0" w:rsidR="00BD3E3F" w:rsidRPr="0046405C" w:rsidRDefault="00BD3E3F" w:rsidP="00BD3E3F">
      <w:pPr>
        <w:pStyle w:val="aff6"/>
      </w:pPr>
      <w:r>
        <w:t xml:space="preserve">Исполнитель </w:t>
      </w:r>
      <w:r w:rsidRPr="0046405C">
        <w:t>в течение</w:t>
      </w:r>
      <w: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6"/>
      </w:r>
      <w:r w:rsidR="00C04784" w:rsidRPr="009E3AAC">
        <w:rPr>
          <w:rFonts w:eastAsia="Calibri"/>
          <w:color w:val="FF0000"/>
        </w:rPr>
        <w:t xml:space="preserve"> </w:t>
      </w:r>
      <w:r w:rsidR="00C04784">
        <w:rPr>
          <w:rFonts w:eastAsia="Calibri"/>
          <w:color w:val="FF0000"/>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7"/>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такого уведомления от Заказчика обязан направить Заказчику ответ с указанием причин расхождения между Актом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sidRPr="00450BF5">
        <w:rPr>
          <w:szCs w:val="22"/>
        </w:rPr>
        <w:t xml:space="preserve"> </w:t>
      </w:r>
      <w:r w:rsidRPr="0046405C">
        <w:t xml:space="preserve">на бумажном носителе и Актом </w:t>
      </w:r>
      <w:r w:rsidR="00B82262">
        <w:t xml:space="preserve">сдачи-приемки </w:t>
      </w:r>
      <w:r w:rsidR="00B82262">
        <w:rPr>
          <w:rFonts w:eastAsia="Calibri"/>
          <w:lang w:eastAsia="ru-RU"/>
        </w:rPr>
        <w:t>у</w:t>
      </w:r>
      <w:r>
        <w:rPr>
          <w:rFonts w:eastAsia="Calibri"/>
          <w:lang w:eastAsia="ru-RU"/>
        </w:rPr>
        <w:t>слуг</w:t>
      </w:r>
      <w:r w:rsidR="00DD4DCF">
        <w:rPr>
          <w:rFonts w:eastAsia="Calibri"/>
          <w:lang w:eastAsia="ru-RU"/>
        </w:rPr>
        <w:t xml:space="preserve">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Pr="0046405C">
        <w:t>, направленным по электронной почте.</w:t>
      </w:r>
    </w:p>
    <w:p w14:paraId="71BC8792" w14:textId="01163DB4" w:rsidR="00E77B29" w:rsidRDefault="00E77B29" w:rsidP="00E77B29">
      <w:pPr>
        <w:pStyle w:val="afff0"/>
        <w:numPr>
          <w:ilvl w:val="1"/>
          <w:numId w:val="36"/>
        </w:numPr>
        <w:ind w:left="851" w:hanging="851"/>
      </w:pPr>
      <w:bookmarkStart w:id="7" w:name="_Ref97023942"/>
      <w:r w:rsidRPr="008663AD">
        <w:t xml:space="preserve">Заказчик незамедлительно уведомляет </w:t>
      </w:r>
      <w:r>
        <w:t>Исполнителя</w:t>
      </w:r>
      <w:r w:rsidRPr="008663AD">
        <w:t xml:space="preserve"> об обнаруженных ошибках в Акте </w:t>
      </w:r>
      <w:r>
        <w:t xml:space="preserve">сдачи-приемки услуг </w:t>
      </w:r>
      <w:r w:rsidRPr="00833D8E">
        <w:rPr>
          <w:bCs/>
          <w:color w:val="FF0000"/>
          <w:szCs w:val="22"/>
        </w:rPr>
        <w:t>[</w:t>
      </w:r>
      <w:r w:rsidRPr="00450BF5">
        <w:rPr>
          <w:szCs w:val="22"/>
        </w:rPr>
        <w:t>, Акт</w:t>
      </w:r>
      <w:r>
        <w:rPr>
          <w:szCs w:val="22"/>
        </w:rPr>
        <w:t>е</w:t>
      </w:r>
      <w:r w:rsidRPr="00450BF5">
        <w:rPr>
          <w:szCs w:val="22"/>
        </w:rPr>
        <w:t xml:space="preserve">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е</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sidRPr="008663AD">
        <w:t xml:space="preserve">. </w:t>
      </w:r>
      <w:r>
        <w:t>Исполнитель</w:t>
      </w:r>
      <w:r w:rsidRPr="008663AD">
        <w:t xml:space="preserve"> устраняет ошибки и направляет Заказчику исправленный Акт </w:t>
      </w:r>
      <w:r>
        <w:t>сдачи-приемки услуг</w:t>
      </w:r>
      <w:r w:rsidRPr="008663AD">
        <w:t xml:space="preserve"> </w:t>
      </w:r>
      <w:r w:rsidRPr="00833D8E">
        <w:rPr>
          <w:bCs/>
          <w:color w:val="FF0000"/>
          <w:szCs w:val="22"/>
        </w:rPr>
        <w:t>[</w:t>
      </w:r>
      <w:r w:rsidRPr="00450BF5">
        <w:rPr>
          <w:szCs w:val="22"/>
        </w:rPr>
        <w:t>, Акт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Pr="008663AD">
        <w:t xml:space="preserve">в сроки, предусмотренные для направления </w:t>
      </w:r>
      <w:r>
        <w:t>Исполнителем</w:t>
      </w:r>
      <w:r w:rsidRPr="008663AD">
        <w:t xml:space="preserve"> Акта</w:t>
      </w:r>
      <w:r>
        <w:t xml:space="preserve"> сдачи-приемки услуг.</w:t>
      </w:r>
    </w:p>
    <w:p w14:paraId="5DD99B43" w14:textId="77777777" w:rsidR="00E13640" w:rsidRDefault="00BD3E3F" w:rsidP="00BD3E3F">
      <w:pPr>
        <w:pStyle w:val="afff0"/>
        <w:numPr>
          <w:ilvl w:val="1"/>
          <w:numId w:val="36"/>
        </w:numPr>
        <w:ind w:left="851" w:hanging="851"/>
      </w:pPr>
      <w:r w:rsidRPr="00D73813">
        <w:t>Стороны будут прилагать усилия к обмену подписанными с двух сторон оригиналами</w:t>
      </w:r>
      <w:r w:rsidR="00E13640">
        <w:t>:</w:t>
      </w:r>
    </w:p>
    <w:p w14:paraId="7E0111DB" w14:textId="7156B5C5" w:rsidR="00BD3E3F" w:rsidRPr="00707A80" w:rsidRDefault="00E13640" w:rsidP="00365092">
      <w:pPr>
        <w:pStyle w:val="afff0"/>
        <w:tabs>
          <w:tab w:val="clear" w:pos="851"/>
        </w:tabs>
        <w:ind w:firstLine="0"/>
      </w:pPr>
      <w:r>
        <w:t>-</w:t>
      </w:r>
      <w:r w:rsidR="00BD3E3F" w:rsidRPr="00D73813">
        <w:t xml:space="preserve"> Актов </w:t>
      </w:r>
      <w:r w:rsidR="00B82262">
        <w:t xml:space="preserve">сдачи-приемки </w:t>
      </w:r>
      <w:r w:rsidR="00B82262">
        <w:rPr>
          <w:rFonts w:eastAsia="Calibri"/>
          <w:lang w:eastAsia="ru-RU"/>
        </w:rPr>
        <w:t>у</w:t>
      </w:r>
      <w:r w:rsidR="00BD3E3F">
        <w:rPr>
          <w:rFonts w:eastAsia="Calibri"/>
          <w:lang w:eastAsia="ru-RU"/>
        </w:rPr>
        <w:t>слуг</w:t>
      </w:r>
      <w:r w:rsidR="00BD3E3F" w:rsidRPr="00D73813">
        <w:t xml:space="preserve"> </w:t>
      </w:r>
      <w:r w:rsidRPr="00833D8E">
        <w:rPr>
          <w:bCs/>
          <w:color w:val="FF0000"/>
          <w:szCs w:val="22"/>
        </w:rPr>
        <w:t>[</w:t>
      </w:r>
      <w:r w:rsidRPr="00450BF5">
        <w:rPr>
          <w:szCs w:val="22"/>
        </w:rPr>
        <w:t>, Акт</w:t>
      </w:r>
      <w:r>
        <w:rPr>
          <w:szCs w:val="22"/>
        </w:rPr>
        <w:t>ов</w:t>
      </w:r>
      <w:r w:rsidRPr="00450BF5">
        <w:rPr>
          <w:szCs w:val="22"/>
        </w:rPr>
        <w:t xml:space="preserve">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ов</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00BD3E3F" w:rsidRPr="00D73813">
        <w:lastRenderedPageBreak/>
        <w:t xml:space="preserve">на бумажном носителе не позднее 20 числа месяца, </w:t>
      </w:r>
      <w:r w:rsidR="00BD3E3F" w:rsidRPr="00D73813">
        <w:rPr>
          <w:rFonts w:eastAsia="Calibri"/>
        </w:rPr>
        <w:t xml:space="preserve">следующего за месяцем </w:t>
      </w:r>
      <w:r w:rsidR="004338B9" w:rsidRPr="00946AE0">
        <w:rPr>
          <w:rFonts w:eastAsia="Calibri"/>
          <w:color w:val="FF0000"/>
          <w:lang w:eastAsia="ru-RU"/>
        </w:rPr>
        <w:t>[</w:t>
      </w:r>
      <w:r w:rsidR="004338B9">
        <w:rPr>
          <w:rFonts w:eastAsia="Calibri"/>
          <w:color w:val="FF0000"/>
          <w:lang w:eastAsia="ru-RU"/>
        </w:rPr>
        <w:t xml:space="preserve"> </w:t>
      </w:r>
      <w:r w:rsidR="00C04784">
        <w:rPr>
          <w:rFonts w:eastAsia="Calibri"/>
        </w:rPr>
        <w:t xml:space="preserve">оказания Услуг </w:t>
      </w:r>
      <w:r w:rsidR="00C04784" w:rsidRPr="00946AE0">
        <w:rPr>
          <w:rFonts w:eastAsia="Calibri"/>
          <w:color w:val="FF0000"/>
          <w:lang w:eastAsia="ru-RU"/>
        </w:rPr>
        <w:t>[</w:t>
      </w:r>
      <w:r w:rsidR="00C04784">
        <w:rPr>
          <w:rFonts w:eastAsia="Calibri"/>
          <w:color w:val="FF0000"/>
          <w:lang w:eastAsia="ru-RU"/>
        </w:rPr>
        <w:t xml:space="preserve"> </w:t>
      </w:r>
      <w:r w:rsidR="00A6426C" w:rsidRPr="00AD2005">
        <w:rPr>
          <w:rFonts w:eastAsia="Calibri"/>
          <w:highlight w:val="darkGray"/>
          <w:lang w:eastAsia="ru-RU"/>
        </w:rPr>
        <w:t xml:space="preserve">по </w:t>
      </w:r>
      <w:r w:rsidR="00DD4DCF" w:rsidRPr="00AD2005">
        <w:rPr>
          <w:rFonts w:eastAsia="Calibri"/>
          <w:highlight w:val="darkGray"/>
          <w:lang w:eastAsia="ru-RU"/>
        </w:rPr>
        <w:t>З</w:t>
      </w:r>
      <w:r w:rsidR="00A6426C" w:rsidRPr="00AD2005">
        <w:rPr>
          <w:rFonts w:eastAsia="Calibri"/>
          <w:highlight w:val="darkGray"/>
          <w:lang w:eastAsia="ru-RU"/>
        </w:rPr>
        <w:t>аявке</w:t>
      </w:r>
      <w:r w:rsidR="00A6426C" w:rsidRPr="00A6426C">
        <w:rPr>
          <w:rFonts w:eastAsia="Calibri"/>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A6426C">
        <w:rPr>
          <w:rFonts w:eastAsia="Calibri"/>
          <w:color w:val="FF0000"/>
          <w:lang w:eastAsia="ru-RU"/>
        </w:rPr>
        <w:t xml:space="preserve">/ </w:t>
      </w:r>
      <w:r w:rsidR="00C04784" w:rsidRPr="00946AE0">
        <w:rPr>
          <w:rFonts w:eastAsia="Calibri"/>
          <w:color w:val="FF0000"/>
          <w:lang w:eastAsia="ru-RU"/>
        </w:rPr>
        <w:t>[</w:t>
      </w:r>
      <w:r w:rsidR="00A6426C">
        <w:rPr>
          <w:rFonts w:eastAsia="Calibri"/>
          <w:color w:val="FF0000"/>
          <w:lang w:eastAsia="ru-RU"/>
        </w:rPr>
        <w:t xml:space="preserve"> </w:t>
      </w:r>
      <w:r w:rsidR="00A6426C" w:rsidRPr="007A0288">
        <w:rPr>
          <w:rFonts w:eastAsia="Calibri"/>
          <w:lang w:eastAsia="ru-RU"/>
        </w:rPr>
        <w:t>по этапу</w:t>
      </w:r>
      <w:r w:rsidR="00A6426C" w:rsidRPr="00A6426C">
        <w:rPr>
          <w:rFonts w:eastAsia="Calibri"/>
          <w:lang w:eastAsia="ru-RU"/>
        </w:rPr>
        <w:t xml:space="preserve"> </w:t>
      </w:r>
      <w:r w:rsidR="00C04784" w:rsidRPr="00946AE0">
        <w:rPr>
          <w:rFonts w:eastAsia="Calibri"/>
          <w:color w:val="FF0000"/>
          <w:lang w:eastAsia="ru-RU"/>
        </w:rPr>
        <w:t>]</w:t>
      </w:r>
      <w:r w:rsidR="00DD4DCF">
        <w:rPr>
          <w:rFonts w:eastAsia="Calibri"/>
          <w:color w:val="FF0000"/>
          <w:lang w:eastAsia="ru-RU"/>
        </w:rPr>
        <w:t xml:space="preserve"> </w:t>
      </w:r>
      <w:r w:rsidR="004338B9" w:rsidRPr="00946AE0">
        <w:rPr>
          <w:rFonts w:eastAsia="Calibri"/>
          <w:color w:val="FF0000"/>
          <w:lang w:eastAsia="ru-RU"/>
        </w:rPr>
        <w:t>]</w:t>
      </w:r>
      <w:r w:rsidR="004338B9">
        <w:rPr>
          <w:rFonts w:eastAsia="Calibri"/>
          <w:color w:val="FF0000"/>
          <w:lang w:eastAsia="ru-RU"/>
        </w:rPr>
        <w:t xml:space="preserve"> </w:t>
      </w:r>
      <w:r>
        <w:rPr>
          <w:rFonts w:eastAsia="Calibri"/>
          <w:color w:val="FF0000"/>
          <w:lang w:eastAsia="ru-RU"/>
        </w:rPr>
        <w:t>/</w:t>
      </w:r>
      <w:r w:rsidRPr="00946AE0">
        <w:rPr>
          <w:rFonts w:eastAsia="Calibri"/>
          <w:color w:val="FF0000"/>
          <w:lang w:eastAsia="ru-RU"/>
        </w:rPr>
        <w:t xml:space="preserve"> [</w:t>
      </w:r>
      <w:r>
        <w:rPr>
          <w:rFonts w:eastAsia="Calibri"/>
          <w:color w:val="FF0000"/>
          <w:lang w:eastAsia="ru-RU"/>
        </w:rPr>
        <w:t xml:space="preserve"> </w:t>
      </w:r>
      <w:r w:rsidR="004338B9" w:rsidRPr="00F3607D">
        <w:rPr>
          <w:rFonts w:eastAsia="Calibri"/>
          <w:lang w:eastAsia="ru-RU"/>
        </w:rPr>
        <w:t xml:space="preserve">окончания </w:t>
      </w:r>
      <w:r w:rsidRPr="00F3607D">
        <w:rPr>
          <w:rFonts w:eastAsia="Calibri"/>
          <w:lang w:eastAsia="ru-RU"/>
        </w:rPr>
        <w:t>Отчетно</w:t>
      </w:r>
      <w:r w:rsidR="004338B9" w:rsidRPr="00F3607D">
        <w:rPr>
          <w:rFonts w:eastAsia="Calibri"/>
          <w:lang w:eastAsia="ru-RU"/>
        </w:rPr>
        <w:t>го</w:t>
      </w:r>
      <w:r w:rsidRPr="00F3607D">
        <w:rPr>
          <w:rFonts w:eastAsia="Calibri"/>
          <w:lang w:eastAsia="ru-RU"/>
        </w:rPr>
        <w:t xml:space="preserve"> период</w:t>
      </w:r>
      <w:r w:rsidR="004338B9" w:rsidRPr="00F3607D">
        <w:rPr>
          <w:rFonts w:eastAsia="Calibri"/>
          <w:lang w:eastAsia="ru-RU"/>
        </w:rPr>
        <w:t>а</w:t>
      </w:r>
      <w:r w:rsidRPr="00F3607D">
        <w:rPr>
          <w:lang w:bidi="ru-RU"/>
        </w:rPr>
        <w:t xml:space="preserve"> </w:t>
      </w:r>
      <w:r w:rsidRPr="00946AE0">
        <w:rPr>
          <w:rFonts w:eastAsia="Calibri"/>
          <w:color w:val="FF0000"/>
          <w:lang w:eastAsia="ru-RU"/>
        </w:rPr>
        <w:t>]</w:t>
      </w:r>
      <w:r w:rsidR="00A6426C">
        <w:rPr>
          <w:rFonts w:eastAsia="Calibri"/>
          <w:color w:val="FF0000"/>
          <w:lang w:eastAsia="ru-RU"/>
        </w:rPr>
        <w:t xml:space="preserve">. </w:t>
      </w:r>
    </w:p>
    <w:bookmarkEnd w:id="7"/>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007A0288" w:rsidRPr="00946AE0">
        <w:rPr>
          <w:rFonts w:eastAsia="Calibri"/>
          <w:color w:val="FF0000"/>
          <w:lang w:eastAsia="ru-RU"/>
        </w:rPr>
        <w:t xml:space="preserve">[ </w:t>
      </w:r>
      <w:r w:rsidR="007A0288" w:rsidRPr="007A0288">
        <w:rPr>
          <w:rFonts w:eastAsia="Calibri"/>
          <w:lang w:eastAsia="ru-RU"/>
        </w:rPr>
        <w:t>по</w:t>
      </w:r>
      <w:proofErr w:type="gramEnd"/>
      <w:r w:rsidR="007A0288" w:rsidRPr="007A0288">
        <w:rPr>
          <w:rFonts w:eastAsia="Calibri"/>
          <w:lang w:eastAsia="ru-RU"/>
        </w:rPr>
        <w:t xml:space="preserve">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7EDDF43B" w:rsidR="00F57EA4" w:rsidRPr="00365092" w:rsidRDefault="00B31C60" w:rsidP="00F57EA4">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00F57EA4" w:rsidRPr="00966493">
        <w:rPr>
          <w:lang w:bidi="ru-RU"/>
        </w:rPr>
        <w:t>Обязательства</w:t>
      </w:r>
      <w:proofErr w:type="gramEnd"/>
      <w:r w:rsidR="00F57EA4"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AB4DD9">
        <w:rPr>
          <w:color w:val="FF0000"/>
        </w:rPr>
        <w:t>]</w:t>
      </w:r>
      <w:r w:rsidR="004338B9" w:rsidRPr="005903DB">
        <w:t xml:space="preserve"> /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5903DB">
        <w:t xml:space="preserve"> </w:t>
      </w:r>
      <w:r w:rsidR="00241E7A" w:rsidRPr="00946AE0">
        <w:rPr>
          <w:rFonts w:eastAsia="Calibri"/>
          <w:color w:val="FF0000"/>
          <w:lang w:eastAsia="ru-RU"/>
        </w:rPr>
        <w:t>[</w:t>
      </w:r>
      <w:r w:rsidR="00F57EA4" w:rsidRPr="00966493">
        <w:rPr>
          <w:lang w:bidi="ru-RU"/>
        </w:rPr>
        <w:t xml:space="preserve">, </w:t>
      </w:r>
      <w:r w:rsidR="00F57EA4" w:rsidRPr="007A52A0">
        <w:rPr>
          <w:highlight w:val="darkGray"/>
          <w:lang w:bidi="ru-RU"/>
        </w:rPr>
        <w:t xml:space="preserve">предусмотренному в </w:t>
      </w:r>
      <w:r w:rsidR="00241E7A" w:rsidRPr="007A52A0">
        <w:rPr>
          <w:highlight w:val="darkGray"/>
          <w:lang w:bidi="ru-RU"/>
        </w:rPr>
        <w:t>З</w:t>
      </w:r>
      <w:r w:rsidR="00F57EA4" w:rsidRPr="007A52A0">
        <w:rPr>
          <w:highlight w:val="darkGray"/>
          <w:lang w:bidi="ru-RU"/>
        </w:rPr>
        <w:t>аявк</w:t>
      </w:r>
      <w:r w:rsidR="00F57EA4" w:rsidRPr="00216BC8">
        <w:rPr>
          <w:highlight w:val="darkGray"/>
          <w:lang w:bidi="ru-RU"/>
        </w:rPr>
        <w:t>е</w:t>
      </w:r>
      <w:r w:rsidR="00F57EA4" w:rsidRPr="009E3AAC">
        <w:rPr>
          <w:highlight w:val="darkGray"/>
          <w:lang w:bidi="ru-RU"/>
        </w:rPr>
        <w:t>,</w:t>
      </w:r>
      <w:r w:rsidR="00F57EA4" w:rsidRPr="00966493">
        <w:rPr>
          <w:lang w:bidi="ru-RU"/>
        </w:rPr>
        <w:t xml:space="preserve"> </w:t>
      </w:r>
      <w:r w:rsidR="00241E7A" w:rsidRPr="00946AE0">
        <w:rPr>
          <w:rFonts w:eastAsia="Calibri"/>
          <w:color w:val="FF0000"/>
          <w:lang w:eastAsia="ru-RU"/>
        </w:rPr>
        <w:t>]</w:t>
      </w:r>
      <w:r w:rsidR="004338B9">
        <w:rPr>
          <w:rFonts w:eastAsia="Calibri"/>
          <w:color w:val="FF0000"/>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158"/>
      </w:r>
    </w:p>
    <w:p w14:paraId="43EDDA2D" w14:textId="77777777" w:rsidR="005C5780" w:rsidRPr="005C5780" w:rsidRDefault="005C5780" w:rsidP="005C5780">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5C5780">
        <w:rPr>
          <w:lang w:bidi="ru-RU"/>
        </w:rPr>
        <w:t>Подписание</w:t>
      </w:r>
      <w:proofErr w:type="gramEnd"/>
      <w:r w:rsidRPr="005C5780">
        <w:rPr>
          <w:lang w:bidi="ru-RU"/>
        </w:rPr>
        <w:t xml:space="preserve">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77777777"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159"/>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D305A9">
        <w:rPr>
          <w:color w:val="FF0000"/>
          <w:lang w:bidi="ru-RU"/>
        </w:rPr>
        <w:t>[</w:t>
      </w:r>
      <w:r w:rsidR="00293ACB">
        <w:rPr>
          <w:lang w:bidi="ru-RU"/>
        </w:rPr>
        <w:t xml:space="preserve"> </w:t>
      </w:r>
      <w:r w:rsidRPr="005C5780">
        <w:rPr>
          <w:lang w:bidi="ru-RU"/>
        </w:rPr>
        <w:t>на бумажном носителе</w:t>
      </w:r>
      <w:r w:rsidR="00293ACB">
        <w:rPr>
          <w:lang w:bidi="ru-RU"/>
        </w:rPr>
        <w:t xml:space="preserve"> </w:t>
      </w:r>
      <w:r w:rsidRPr="00D305A9">
        <w:rPr>
          <w:color w:val="FF0000"/>
          <w:lang w:bidi="ru-RU"/>
        </w:rPr>
        <w:t>]</w:t>
      </w:r>
      <w:r w:rsidRPr="00293ACB">
        <w:rPr>
          <w:color w:val="FF0000"/>
          <w:lang w:bidi="ru-RU"/>
        </w:rPr>
        <w:t xml:space="preserve"> / </w:t>
      </w:r>
      <w:r w:rsidRPr="00D305A9">
        <w:rPr>
          <w:color w:val="FF0000"/>
          <w:lang w:bidi="ru-RU"/>
        </w:rPr>
        <w:t>[</w:t>
      </w:r>
      <w:r w:rsidR="00293ACB">
        <w:rPr>
          <w:lang w:bidi="ru-RU"/>
        </w:rPr>
        <w:t xml:space="preserve"> </w:t>
      </w:r>
      <w:r w:rsidRPr="005C5780">
        <w:rPr>
          <w:lang w:bidi="ru-RU"/>
        </w:rPr>
        <w:t>по электронной почте</w:t>
      </w:r>
      <w:r w:rsidR="00293ACB">
        <w:rPr>
          <w:lang w:bidi="ru-RU"/>
        </w:rPr>
        <w:t xml:space="preserve"> </w:t>
      </w:r>
      <w:r w:rsidRPr="00D305A9">
        <w:rPr>
          <w:color w:val="FF0000"/>
          <w:lang w:bidi="ru-RU"/>
        </w:rPr>
        <w:t>]</w:t>
      </w:r>
      <w:r w:rsidRPr="008C755B">
        <w:rPr>
          <w:color w:val="FF0000"/>
          <w:vertAlign w:val="superscript"/>
          <w:lang w:bidi="ru-RU"/>
        </w:rPr>
        <w:footnoteReference w:id="160"/>
      </w:r>
      <w:r w:rsidRPr="008C755B">
        <w:rPr>
          <w:color w:val="FF0000"/>
          <w:lang w:bidi="ru-RU"/>
        </w:rPr>
        <w:t>.</w:t>
      </w:r>
    </w:p>
    <w:p w14:paraId="6E9CCECE" w14:textId="77777777"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proofErr w:type="gramStart"/>
      <w:r w:rsidR="00032977" w:rsidRPr="00D305A9">
        <w:rPr>
          <w:lang w:bidi="ru-RU"/>
        </w:rPr>
        <w:t>оплату</w:t>
      </w:r>
      <w:r w:rsidR="00032977">
        <w:rPr>
          <w:lang w:bidi="ru-RU"/>
        </w:rPr>
        <w:t xml:space="preserve"> </w:t>
      </w:r>
      <w:r w:rsidR="00032977" w:rsidRPr="00032977">
        <w:rPr>
          <w:color w:val="FF0000"/>
          <w:lang w:bidi="ru-RU"/>
        </w:rPr>
        <w:t>]</w:t>
      </w:r>
      <w:proofErr w:type="gramEnd"/>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Pr="008C755B">
        <w:rPr>
          <w:rStyle w:val="a7"/>
          <w:rFonts w:eastAsia="Calibri"/>
          <w:color w:val="FF0000"/>
          <w:lang w:eastAsia="ru-RU"/>
        </w:rPr>
        <w:footnoteReference w:id="161"/>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proofErr w:type="gramStart"/>
      <w:r w:rsidRPr="002C7A9C">
        <w:rPr>
          <w:color w:val="FF0000"/>
        </w:rPr>
        <w:t>[</w:t>
      </w:r>
      <w:r>
        <w:t xml:space="preserve"> </w:t>
      </w:r>
      <w:r w:rsidRPr="007A52A0">
        <w:rPr>
          <w:highlight w:val="darkGray"/>
        </w:rPr>
        <w:t>В</w:t>
      </w:r>
      <w:proofErr w:type="gramEnd"/>
      <w:r w:rsidRPr="007A52A0">
        <w:rPr>
          <w:highlight w:val="darkGray"/>
        </w:rPr>
        <w:t xml:space="preserve">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162"/>
      </w:r>
    </w:p>
    <w:p w14:paraId="05C056F5" w14:textId="65827D3B" w:rsidR="00A00D51" w:rsidRPr="005903DB" w:rsidRDefault="004F3A32" w:rsidP="003667F5">
      <w:pPr>
        <w:pStyle w:val="afff0"/>
        <w:numPr>
          <w:ilvl w:val="1"/>
          <w:numId w:val="36"/>
        </w:numPr>
        <w:ind w:left="851" w:hanging="851"/>
      </w:pPr>
      <w:proofErr w:type="gramStart"/>
      <w:r w:rsidRPr="00B11008">
        <w:rPr>
          <w:color w:val="FF0000"/>
        </w:rPr>
        <w:t xml:space="preserve">[ </w:t>
      </w:r>
      <w:r w:rsidR="00A00D51" w:rsidRPr="005903DB">
        <w:t>Заказчик</w:t>
      </w:r>
      <w:proofErr w:type="gramEnd"/>
      <w:r w:rsidR="00A00D51" w:rsidRPr="005903DB">
        <w:t xml:space="preserve"> фиксирует недостатки в Акте о выявленных недостатках, в т.ч. сроки устранения недостатков (несоблюдение формы акта не освобождает </w:t>
      </w:r>
      <w:r w:rsidR="00A00D51">
        <w:t>Исполнителя</w:t>
      </w:r>
      <w:r w:rsidR="00A00D51" w:rsidRPr="005903DB">
        <w:t xml:space="preserve"> от необходимости устранения недостатков).</w:t>
      </w:r>
    </w:p>
    <w:p w14:paraId="3ED49D3E" w14:textId="77777777"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8"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8"/>
    </w:p>
    <w:p w14:paraId="6E6006A2" w14:textId="77777777" w:rsidR="00A00D51" w:rsidRPr="005903DB" w:rsidRDefault="00A00D51" w:rsidP="00435944">
      <w:pPr>
        <w:pStyle w:val="afff0"/>
        <w:ind w:firstLine="0"/>
      </w:pPr>
      <w:bookmarkStart w:id="9" w:name="_Toc528580217"/>
      <w:r w:rsidRPr="005903DB">
        <w:lastRenderedPageBreak/>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9"/>
    </w:p>
    <w:p w14:paraId="74EB78CC" w14:textId="77777777" w:rsidR="00241E7A" w:rsidRPr="0046405C" w:rsidRDefault="000001F1" w:rsidP="00365092">
      <w:pPr>
        <w:pStyle w:val="affe"/>
        <w:numPr>
          <w:ilvl w:val="0"/>
          <w:numId w:val="36"/>
        </w:numPr>
        <w:ind w:left="851" w:hanging="851"/>
      </w:pPr>
      <w:proofErr w:type="gramStart"/>
      <w:r w:rsidRPr="00365092">
        <w:rPr>
          <w:b w:val="0"/>
          <w:bCs w:val="0"/>
          <w:color w:val="FF0000"/>
        </w:rPr>
        <w:t>[</w:t>
      </w:r>
      <w:r>
        <w:rPr>
          <w:color w:val="FF0000"/>
        </w:rPr>
        <w:t xml:space="preserve"> </w:t>
      </w:r>
      <w:r w:rsidR="00241E7A" w:rsidRPr="0046405C">
        <w:t>ГАРАНТИЙНЫЙ</w:t>
      </w:r>
      <w:proofErr w:type="gramEnd"/>
      <w:r w:rsidR="00241E7A" w:rsidRPr="0046405C">
        <w:t xml:space="preserve">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163"/>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164"/>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165"/>
      </w:r>
    </w:p>
    <w:p w14:paraId="47F468C6" w14:textId="77777777"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6"/>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7"/>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DD0195">
        <w:rPr>
          <w:lang w:bidi="ru-RU"/>
        </w:rPr>
        <w:t xml:space="preserve">[ </w:t>
      </w:r>
      <w:r>
        <w:rPr>
          <w:lang w:bidi="ru-RU"/>
        </w:rPr>
        <w:t xml:space="preserve">по Договору </w:t>
      </w:r>
      <w:r w:rsidRPr="00DD0195">
        <w:rPr>
          <w:lang w:bidi="ru-RU"/>
        </w:rPr>
        <w:t xml:space="preserve">] </w:t>
      </w:r>
      <w:r w:rsidRPr="008C755B">
        <w:rPr>
          <w:rStyle w:val="a7"/>
          <w:color w:val="FF0000"/>
        </w:rPr>
        <w:footnoteReference w:id="168"/>
      </w:r>
      <w:r w:rsidRPr="006E70D6">
        <w:rPr>
          <w:rStyle w:val="a7"/>
        </w:rPr>
        <w:t xml:space="preserve"> </w:t>
      </w:r>
      <w:r w:rsidRPr="00DD0195">
        <w:rPr>
          <w:lang w:bidi="ru-RU"/>
        </w:rPr>
        <w:t xml:space="preserve">/ [ </w:t>
      </w:r>
      <w:r w:rsidRPr="007A52A0">
        <w:rPr>
          <w:highlight w:val="darkGray"/>
          <w:lang w:bidi="ru-RU"/>
        </w:rPr>
        <w:t>по Заявке</w:t>
      </w:r>
      <w:r w:rsidRPr="00DD0195">
        <w:rPr>
          <w:lang w:bidi="ru-RU"/>
        </w:rPr>
        <w:t xml:space="preserve"> </w:t>
      </w:r>
      <w:r w:rsidRPr="008C755B">
        <w:rPr>
          <w:rStyle w:val="a7"/>
          <w:color w:val="FF0000"/>
        </w:rPr>
        <w:footnoteReference w:id="169"/>
      </w:r>
      <w:r w:rsidRPr="006E70D6">
        <w:rPr>
          <w:rStyle w:val="a7"/>
        </w:rPr>
        <w:t>.</w:t>
      </w:r>
    </w:p>
    <w:p w14:paraId="06644BAD" w14:textId="77777777" w:rsidR="000001F1" w:rsidRPr="00953F1D" w:rsidRDefault="00692C9A" w:rsidP="00241E7A">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01F1">
        <w:rPr>
          <w:lang w:bidi="ru-RU"/>
        </w:rPr>
        <w:t xml:space="preserve"> </w:t>
      </w:r>
    </w:p>
    <w:p w14:paraId="50B7D3DC" w14:textId="77777777" w:rsidR="00953F1D" w:rsidRPr="00953F1D" w:rsidRDefault="00953F1D" w:rsidP="00216BC8">
      <w:pPr>
        <w:pStyle w:val="afff0"/>
        <w:numPr>
          <w:ilvl w:val="1"/>
          <w:numId w:val="36"/>
        </w:numPr>
        <w:ind w:left="851" w:hanging="851"/>
        <w:rPr>
          <w:bCs/>
        </w:rPr>
      </w:pPr>
      <w:proofErr w:type="gramStart"/>
      <w:r w:rsidRPr="00953F1D">
        <w:rPr>
          <w:color w:val="FF0000"/>
        </w:rPr>
        <w:t>[</w:t>
      </w:r>
      <w:r w:rsidRPr="005903DB">
        <w:t xml:space="preserve"> В</w:t>
      </w:r>
      <w:proofErr w:type="gramEnd"/>
      <w:r w:rsidRPr="005903DB">
        <w:t xml:space="preserve"> течение 2 </w:t>
      </w:r>
      <w:proofErr w:type="spellStart"/>
      <w:r w:rsidRPr="005903DB">
        <w:t>р.д</w:t>
      </w:r>
      <w:proofErr w:type="spellEnd"/>
      <w:r w:rsidRPr="005903DB">
        <w:t xml:space="preserve">.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953F1D">
        <w:rPr>
          <w:color w:val="FF0000"/>
        </w:rPr>
        <w:t xml:space="preserve">] </w:t>
      </w:r>
      <w:r w:rsidRPr="008C755B">
        <w:rPr>
          <w:rStyle w:val="a7"/>
          <w:color w:val="FF0000"/>
        </w:rPr>
        <w:footnoteReference w:id="170"/>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lastRenderedPageBreak/>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77777777" w:rsidR="00FD1ABA" w:rsidRPr="005903DB" w:rsidRDefault="00FD1ABA" w:rsidP="00365092">
      <w:pPr>
        <w:pStyle w:val="afff0"/>
        <w:numPr>
          <w:ilvl w:val="1"/>
          <w:numId w:val="36"/>
        </w:numPr>
        <w:ind w:left="851" w:hanging="851"/>
        <w:rPr>
          <w:bCs/>
        </w:rPr>
      </w:pPr>
      <w:r w:rsidRPr="005903DB">
        <w:t>Заказчик передает персональные данные Подрядчика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65D414EF"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171"/>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172"/>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3"/>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4"/>
      </w:r>
      <w:r w:rsidRPr="005903DB">
        <w:t>,</w:t>
      </w:r>
      <w:r w:rsidRPr="00AB4DD9">
        <w:rPr>
          <w:color w:val="FF0000"/>
        </w:rPr>
        <w:t>]</w:t>
      </w:r>
      <w:r w:rsidRPr="005903DB">
        <w:rPr>
          <w:color w:val="FF0000"/>
          <w:vertAlign w:val="superscript"/>
        </w:rPr>
        <w:footnoteReference w:id="175"/>
      </w:r>
      <w:r w:rsidRPr="005903DB">
        <w:t xml:space="preserve"> банки, осуществляющие перечисление оплаты в рамках Договора, организации, осуществляющие оценку благонадежности Подрядчика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176"/>
      </w:r>
    </w:p>
    <w:p w14:paraId="4BEAE2C5" w14:textId="77777777" w:rsidR="00362966" w:rsidRPr="0046405C" w:rsidRDefault="00362966" w:rsidP="00101406">
      <w:pPr>
        <w:pStyle w:val="affe"/>
        <w:numPr>
          <w:ilvl w:val="0"/>
          <w:numId w:val="36"/>
        </w:numPr>
        <w:ind w:left="851" w:hanging="851"/>
      </w:pPr>
      <w:r w:rsidRPr="0046405C">
        <w:lastRenderedPageBreak/>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177"/>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178"/>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77777777" w:rsidR="00FF03E7" w:rsidRPr="0046405C" w:rsidRDefault="00C7285C" w:rsidP="00783FBE">
            <w:pPr>
              <w:pStyle w:val="SL0TextSimplawyer"/>
              <w:ind w:left="142" w:hanging="1"/>
            </w:pPr>
            <w:r>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77777777"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p>
        </w:tc>
      </w:tr>
      <w:tr w:rsidR="00FF03E7" w:rsidRPr="0046405C" w14:paraId="63CC7CAE" w14:textId="77777777" w:rsidTr="00C6122C">
        <w:tc>
          <w:tcPr>
            <w:tcW w:w="851" w:type="dxa"/>
          </w:tcPr>
          <w:p w14:paraId="05F19A8E"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FF03E7" w:rsidRPr="0046405C" w:rsidRDefault="00E070A3" w:rsidP="00783FBE">
            <w:pPr>
              <w:widowControl w:val="0"/>
              <w:autoSpaceDE w:val="0"/>
              <w:autoSpaceDN w:val="0"/>
              <w:adjustRightInd w:val="0"/>
              <w:ind w:left="142" w:hanging="1"/>
              <w:jc w:val="both"/>
            </w:pPr>
            <w:proofErr w:type="gramStart"/>
            <w:r w:rsidRPr="00652E71">
              <w:rPr>
                <w:rFonts w:eastAsiaTheme="minorHAnsi"/>
                <w:color w:val="FF0000"/>
              </w:rPr>
              <w:t>[</w:t>
            </w:r>
            <w:r w:rsidR="00783FBE">
              <w:rPr>
                <w:rFonts w:eastAsiaTheme="minorHAnsi"/>
                <w:color w:val="FF0000"/>
              </w:rPr>
              <w:t xml:space="preserve"> </w:t>
            </w:r>
            <w:r w:rsidRPr="00E070A3">
              <w:rPr>
                <w:rFonts w:ascii="Tahoma" w:eastAsia="Tahoma" w:hAnsi="Tahoma" w:cs="Tahoma"/>
                <w:lang w:eastAsia="en-US"/>
              </w:rPr>
              <w:t>Исполнитель</w:t>
            </w:r>
            <w:proofErr w:type="gramEnd"/>
            <w:r w:rsidRPr="00E070A3">
              <w:rPr>
                <w:rFonts w:ascii="Tahoma" w:eastAsia="Tahoma" w:hAnsi="Tahoma" w:cs="Tahoma"/>
                <w:lang w:eastAsia="en-US"/>
              </w:rPr>
              <w:t xml:space="preserve">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FF03E7" w:rsidRPr="0046405C" w:rsidRDefault="00E070A3" w:rsidP="00A0354F">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rsidR="00783FBE">
              <w:t xml:space="preserve"> </w:t>
            </w:r>
            <w:r w:rsidRPr="00783FBE">
              <w:rPr>
                <w:color w:val="FF0000"/>
              </w:rPr>
              <w:t>]</w:t>
            </w:r>
            <w:r w:rsidRPr="008C755B">
              <w:rPr>
                <w:color w:val="FF0000"/>
                <w:vertAlign w:val="superscript"/>
              </w:rPr>
              <w:footnoteReference w:id="179"/>
            </w:r>
          </w:p>
        </w:tc>
      </w:tr>
      <w:tr w:rsidR="00FF03E7" w:rsidRPr="0046405C" w14:paraId="57C24DD4" w14:textId="77777777" w:rsidTr="00C6122C">
        <w:trPr>
          <w:trHeight w:val="1335"/>
        </w:trPr>
        <w:tc>
          <w:tcPr>
            <w:tcW w:w="851" w:type="dxa"/>
          </w:tcPr>
          <w:p w14:paraId="36D7FDD9"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FF03E7" w:rsidRDefault="00783FBE" w:rsidP="00783FBE">
            <w:pPr>
              <w:pStyle w:val="SL0TextSimplawyer"/>
              <w:ind w:left="142" w:hanging="1"/>
            </w:pPr>
            <w:proofErr w:type="gramStart"/>
            <w:r w:rsidRPr="00652E71">
              <w:rPr>
                <w:rFonts w:eastAsiaTheme="minorHAnsi"/>
                <w:color w:val="FF0000"/>
              </w:rPr>
              <w:t>[</w:t>
            </w:r>
            <w:r>
              <w:rPr>
                <w:rFonts w:eastAsiaTheme="minorHAnsi"/>
                <w:color w:val="FF0000"/>
              </w:rPr>
              <w:t xml:space="preserve"> </w:t>
            </w:r>
            <w:r w:rsidR="00652E71">
              <w:t>Исполнитель</w:t>
            </w:r>
            <w:proofErr w:type="gramEnd"/>
            <w:r w:rsidR="00FF03E7">
              <w:t xml:space="preserve"> нарушил сроки возврата полученных от Заказчика и не использованных при </w:t>
            </w:r>
            <w:r w:rsidR="007F296F">
              <w:t>оказании Услуг</w:t>
            </w:r>
            <w:r w:rsidR="00FF03E7">
              <w:t xml:space="preserve">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FF03E7" w:rsidRPr="007825AF" w:rsidRDefault="00FF03E7" w:rsidP="00652E71">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w:t>
            </w:r>
            <w:r w:rsidR="00E070A3">
              <w:t>и</w:t>
            </w:r>
            <w:r>
              <w:t>нвентаря/оборудования</w:t>
            </w:r>
            <w:r w:rsidR="00783FBE">
              <w:t xml:space="preserve">. </w:t>
            </w:r>
            <w:r w:rsidR="00783FBE" w:rsidRPr="00783FBE">
              <w:rPr>
                <w:color w:val="FF0000"/>
              </w:rPr>
              <w:t>]</w:t>
            </w:r>
          </w:p>
        </w:tc>
      </w:tr>
      <w:tr w:rsidR="007F5F18" w:rsidRPr="0046405C" w14:paraId="5EEDD9A0" w14:textId="77777777" w:rsidTr="00C6122C">
        <w:trPr>
          <w:trHeight w:val="1335"/>
        </w:trPr>
        <w:tc>
          <w:tcPr>
            <w:tcW w:w="851" w:type="dxa"/>
          </w:tcPr>
          <w:p w14:paraId="5430B4ED" w14:textId="77777777" w:rsidR="007F5F18" w:rsidRPr="0046405C" w:rsidRDefault="007F5F18"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7F5F18" w:rsidRDefault="007F5F18" w:rsidP="00783FBE">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7F5F18" w:rsidRDefault="007F5F18" w:rsidP="00652E71">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proofErr w:type="gramStart"/>
            <w:r w:rsidRPr="005903DB">
              <w:rPr>
                <w:rFonts w:eastAsiaTheme="minorHAnsi"/>
                <w:color w:val="FF0000"/>
              </w:rPr>
              <w:t>[</w:t>
            </w:r>
            <w:r w:rsidRPr="005903DB">
              <w:rPr>
                <w:rFonts w:eastAsiaTheme="minorHAnsi"/>
              </w:rPr>
              <w:t xml:space="preserve"> Договора</w:t>
            </w:r>
            <w:proofErr w:type="gramEnd"/>
            <w:r w:rsidRPr="005903DB">
              <w:rPr>
                <w:rFonts w:eastAsiaTheme="minorHAnsi"/>
              </w:rPr>
              <w:t xml:space="preserve"> </w:t>
            </w:r>
            <w:r w:rsidRPr="005903DB">
              <w:rPr>
                <w:rFonts w:eastAsiaTheme="minorHAnsi"/>
                <w:color w:val="FF0000"/>
              </w:rPr>
              <w:t xml:space="preserve">] </w:t>
            </w:r>
            <w:r w:rsidRPr="008C755B">
              <w:rPr>
                <w:rStyle w:val="a7"/>
                <w:rFonts w:eastAsiaTheme="minorHAnsi"/>
                <w:color w:val="FF0000"/>
              </w:rPr>
              <w:footnoteReference w:id="180"/>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181"/>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724BF651" w:rsidR="00FF03E7" w:rsidRDefault="008666DC"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7F26A6">
              <w:rPr>
                <w:rFonts w:ascii="Tahoma" w:hAnsi="Tahoma" w:cs="Tahoma"/>
                <w:color w:val="FF0000"/>
                <w:sz w:val="20"/>
                <w:szCs w:val="20"/>
              </w:rPr>
              <w:t>[</w:t>
            </w:r>
            <w:r w:rsidRPr="007F26A6" w:rsidDel="008666DC">
              <w:rPr>
                <w:rFonts w:ascii="Tahoma" w:hAnsi="Tahoma" w:cs="Tahoma"/>
                <w:color w:val="FF0000"/>
                <w:sz w:val="20"/>
                <w:szCs w:val="20"/>
              </w:rPr>
              <w:t xml:space="preserve"> </w:t>
            </w:r>
            <w:r w:rsidR="00FF03E7">
              <w:rPr>
                <w:rFonts w:ascii="Tahoma" w:hAnsi="Tahoma" w:cs="Tahoma"/>
                <w:sz w:val="20"/>
                <w:szCs w:val="20"/>
              </w:rPr>
              <w:t>Акт</w:t>
            </w:r>
            <w:proofErr w:type="gramEnd"/>
            <w:r w:rsidR="00FF03E7">
              <w:rPr>
                <w:rFonts w:ascii="Tahoma" w:hAnsi="Tahoma" w:cs="Tahoma"/>
                <w:sz w:val="20"/>
                <w:szCs w:val="20"/>
              </w:rPr>
              <w:t xml:space="preserve"> сдачи-приемки работ (услуг) НН.ДК</w:t>
            </w:r>
            <w:r w:rsidR="00FF03E7" w:rsidRPr="00512EF8">
              <w:rPr>
                <w:rFonts w:ascii="Tahoma" w:hAnsi="Tahoma" w:cs="Tahoma"/>
                <w:sz w:val="20"/>
                <w:szCs w:val="20"/>
              </w:rPr>
              <w:t>-4.1</w:t>
            </w:r>
            <w:r w:rsidR="00FF03E7">
              <w:rPr>
                <w:rFonts w:ascii="Tahoma" w:hAnsi="Tahoma" w:cs="Tahoma"/>
                <w:sz w:val="20"/>
                <w:szCs w:val="20"/>
              </w:rPr>
              <w:t xml:space="preserve"> </w:t>
            </w:r>
            <w:r w:rsidR="00FF03E7" w:rsidRPr="007F26A6">
              <w:rPr>
                <w:rFonts w:ascii="Tahoma" w:hAnsi="Tahoma" w:cs="Tahoma"/>
                <w:color w:val="FF0000"/>
                <w:sz w:val="20"/>
                <w:szCs w:val="20"/>
              </w:rPr>
              <w:t>]</w:t>
            </w:r>
            <w:r w:rsidR="00FF03E7">
              <w:rPr>
                <w:rFonts w:ascii="Tahoma" w:hAnsi="Tahoma" w:cs="Tahoma"/>
                <w:color w:val="FF0000"/>
                <w:sz w:val="20"/>
                <w:szCs w:val="20"/>
              </w:rPr>
              <w:t xml:space="preserve"> </w:t>
            </w:r>
            <w:r w:rsidR="00FF03E7" w:rsidRPr="004D5B24">
              <w:rPr>
                <w:rFonts w:ascii="Tahoma" w:hAnsi="Tahoma" w:cs="Tahoma"/>
                <w:color w:val="FF0000"/>
                <w:sz w:val="20"/>
                <w:szCs w:val="20"/>
              </w:rPr>
              <w:t>/</w:t>
            </w:r>
          </w:p>
          <w:p w14:paraId="7739A85F" w14:textId="77777777"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Универсальный</w:t>
            </w:r>
            <w:proofErr w:type="gramEnd"/>
            <w:r w:rsidR="007B5CB2">
              <w:rPr>
                <w:rFonts w:ascii="Tahoma" w:hAnsi="Tahoma" w:cs="Tahoma"/>
                <w:sz w:val="20"/>
                <w:szCs w:val="20"/>
              </w:rPr>
              <w:t xml:space="preserve"> передаточный документ НН.УПД-1.1</w:t>
            </w:r>
            <w:r>
              <w:rPr>
                <w:rFonts w:ascii="Tahoma" w:hAnsi="Tahoma" w:cs="Tahoma"/>
                <w:sz w:val="20"/>
                <w:szCs w:val="20"/>
              </w:rPr>
              <w:t xml:space="preserve"> </w:t>
            </w:r>
            <w:r w:rsidRPr="007F26A6">
              <w:rPr>
                <w:rFonts w:ascii="Tahoma" w:hAnsi="Tahoma" w:cs="Tahoma"/>
                <w:color w:val="FF0000"/>
                <w:sz w:val="20"/>
                <w:szCs w:val="20"/>
              </w:rPr>
              <w:t>]</w:t>
            </w:r>
            <w:r>
              <w:rPr>
                <w:rFonts w:ascii="Tahoma" w:hAnsi="Tahoma" w:cs="Tahoma"/>
                <w:sz w:val="20"/>
                <w:szCs w:val="20"/>
              </w:rPr>
              <w:t xml:space="preserve"> </w:t>
            </w:r>
            <w:r w:rsidRPr="004D5B24">
              <w:rPr>
                <w:rFonts w:ascii="Tahoma" w:hAnsi="Tahoma" w:cs="Tahoma"/>
                <w:color w:val="FF0000"/>
                <w:sz w:val="20"/>
                <w:szCs w:val="20"/>
              </w:rPr>
              <w:t>/</w:t>
            </w:r>
            <w:r>
              <w:rPr>
                <w:rFonts w:ascii="Tahoma" w:hAnsi="Tahoma" w:cs="Tahoma"/>
                <w:color w:val="FF0000"/>
                <w:sz w:val="20"/>
                <w:szCs w:val="20"/>
              </w:rPr>
              <w:t xml:space="preserve"> </w:t>
            </w:r>
          </w:p>
          <w:p w14:paraId="79FD2AA3" w14:textId="77777777" w:rsidR="00FF03E7" w:rsidRPr="00FC35B9"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по форме, рекомендованной к применению письмом ФНС России от 21.10.2013 № ММВ-20-3/96</w:t>
            </w:r>
            <w:r w:rsidR="007B5CB2" w:rsidRPr="007B5CB2">
              <w:rPr>
                <w:rFonts w:ascii="Tahoma" w:hAnsi="Tahoma" w:cs="Tahoma"/>
                <w:sz w:val="20"/>
                <w:szCs w:val="20"/>
              </w:rPr>
              <w:t>@</w:t>
            </w:r>
            <w:r w:rsidR="007B5CB2">
              <w:rPr>
                <w:rFonts w:ascii="Tahoma" w:hAnsi="Tahoma" w:cs="Tahoma"/>
                <w:sz w:val="20"/>
                <w:szCs w:val="20"/>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sz w:val="20"/>
                <w:szCs w:val="20"/>
                <w:lang w:eastAsia="en-US"/>
              </w:rPr>
              <w:t xml:space="preserve"> </w:t>
            </w:r>
            <w:r w:rsidRPr="007F26A6">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p>
        </w:tc>
      </w:tr>
      <w:tr w:rsidR="007F5F18" w:rsidRPr="0046405C" w14:paraId="1944EB36" w14:textId="77777777" w:rsidTr="007F5F18">
        <w:tc>
          <w:tcPr>
            <w:tcW w:w="4252" w:type="dxa"/>
          </w:tcPr>
          <w:p w14:paraId="0CAE21FB" w14:textId="661C8FF0"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FD0E93">
              <w:rPr>
                <w:rFonts w:ascii="Tahoma" w:eastAsiaTheme="minorHAnsi" w:hAnsi="Tahoma" w:cs="Tahoma"/>
                <w:sz w:val="20"/>
                <w:szCs w:val="20"/>
                <w:lang w:eastAsia="en-US"/>
              </w:rPr>
              <w:t xml:space="preserve">Акт приема-передачи </w:t>
            </w:r>
            <w:r>
              <w:rPr>
                <w:rFonts w:ascii="Tahoma" w:eastAsiaTheme="minorHAnsi" w:hAnsi="Tahoma" w:cs="Tahoma"/>
                <w:sz w:val="20"/>
                <w:szCs w:val="20"/>
                <w:lang w:eastAsia="en-US"/>
              </w:rPr>
              <w:t xml:space="preserve">давальческих </w:t>
            </w:r>
            <w:r>
              <w:rPr>
                <w:rFonts w:ascii="Tahoma" w:eastAsiaTheme="minorHAnsi" w:hAnsi="Tahoma" w:cs="Tahoma"/>
                <w:sz w:val="20"/>
                <w:szCs w:val="20"/>
                <w:lang w:eastAsia="en-US"/>
              </w:rPr>
              <w:lastRenderedPageBreak/>
              <w:t>материалов</w:t>
            </w:r>
            <w:r w:rsidR="00095993">
              <w:rPr>
                <w:rFonts w:ascii="Tahoma" w:eastAsiaTheme="minorHAnsi" w:hAnsi="Tahoma" w:cs="Tahoma"/>
                <w:sz w:val="20"/>
                <w:szCs w:val="20"/>
                <w:lang w:eastAsia="en-US"/>
              </w:rPr>
              <w:t xml:space="preserve"> (кроме КС)</w:t>
            </w:r>
          </w:p>
        </w:tc>
        <w:tc>
          <w:tcPr>
            <w:tcW w:w="4820" w:type="dxa"/>
          </w:tcPr>
          <w:p w14:paraId="0F5A60EC" w14:textId="77777777" w:rsidR="007F5F18"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 xml:space="preserve">Акт приема-передачи давальческих материалов </w:t>
            </w:r>
            <w:r>
              <w:rPr>
                <w:rFonts w:ascii="Tahoma" w:eastAsiaTheme="minorHAnsi" w:hAnsi="Tahoma" w:cs="Tahoma"/>
                <w:sz w:val="20"/>
                <w:szCs w:val="20"/>
                <w:lang w:eastAsia="en-US"/>
              </w:rPr>
              <w:lastRenderedPageBreak/>
              <w:t xml:space="preserve">(кроме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7F5F18" w:rsidRPr="0046405C" w14:paraId="034559E6" w14:textId="77777777" w:rsidTr="00C6122C">
        <w:tc>
          <w:tcPr>
            <w:tcW w:w="4252" w:type="dxa"/>
          </w:tcPr>
          <w:p w14:paraId="68469879" w14:textId="636A79ED"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lastRenderedPageBreak/>
              <w:t>[</w:t>
            </w:r>
            <w:r w:rsidR="00095993">
              <w:rPr>
                <w:rFonts w:ascii="Tahoma" w:eastAsiaTheme="minorHAnsi" w:hAnsi="Tahoma" w:cs="Tahoma"/>
                <w:color w:val="FF0000"/>
                <w:sz w:val="20"/>
                <w:szCs w:val="20"/>
                <w:lang w:eastAsia="en-US"/>
              </w:rPr>
              <w:t xml:space="preserve"> </w:t>
            </w:r>
            <w:r w:rsidR="00095993" w:rsidRPr="00450BF5">
              <w:rPr>
                <w:rFonts w:ascii="Tahoma" w:eastAsiaTheme="minorHAnsi" w:hAnsi="Tahoma" w:cs="Tahoma"/>
                <w:sz w:val="20"/>
                <w:szCs w:val="22"/>
                <w:lang w:eastAsia="en-US"/>
              </w:rPr>
              <w:t>Акт на списание материально-производственных запасов в производство (эксплуатацию)</w:t>
            </w:r>
          </w:p>
        </w:tc>
        <w:tc>
          <w:tcPr>
            <w:tcW w:w="4820" w:type="dxa"/>
          </w:tcPr>
          <w:p w14:paraId="7667B2DA" w14:textId="42274204" w:rsidR="007F5F18" w:rsidRPr="007B5CB2" w:rsidRDefault="007F5F18" w:rsidP="00B26EF7">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sidR="00B26EF7">
              <w:rPr>
                <w:rFonts w:ascii="Tahoma" w:eastAsiaTheme="minorHAnsi" w:hAnsi="Tahoma" w:cs="Tahoma"/>
                <w:color w:val="FF0000"/>
                <w:sz w:val="20"/>
                <w:szCs w:val="20"/>
                <w:lang w:eastAsia="en-US"/>
              </w:rPr>
              <w:t xml:space="preserve"> </w:t>
            </w:r>
          </w:p>
        </w:tc>
      </w:tr>
      <w:tr w:rsidR="007F5F18" w:rsidRPr="0046405C" w14:paraId="0EC39981" w14:textId="77777777" w:rsidTr="00C6122C">
        <w:tc>
          <w:tcPr>
            <w:tcW w:w="4252" w:type="dxa"/>
          </w:tcPr>
          <w:p w14:paraId="357C539D" w14:textId="2CAD6DC0" w:rsidR="007F5F18" w:rsidRPr="00FD0E93"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sidR="00095993">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C1D74D7" w14:textId="771C5BC2" w:rsidR="008666DC" w:rsidRDefault="007F5F18" w:rsidP="008666D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w:t>
            </w:r>
            <w:r w:rsidR="00B26EF7" w:rsidRPr="00F3607D">
              <w:rPr>
                <w:rFonts w:ascii="Tahoma" w:eastAsiaTheme="minorHAnsi" w:hAnsi="Tahoma" w:cs="Tahoma"/>
                <w:sz w:val="20"/>
                <w:szCs w:val="20"/>
                <w:lang w:eastAsia="en-US"/>
              </w:rPr>
              <w:t>/ Универсальный передаточный документ</w:t>
            </w:r>
            <w:r w:rsidR="008666DC" w:rsidRPr="00F3607D">
              <w:rPr>
                <w:rFonts w:ascii="Tahoma" w:eastAsiaTheme="minorHAnsi" w:hAnsi="Tahoma" w:cs="Tahoma"/>
                <w:sz w:val="20"/>
                <w:szCs w:val="20"/>
                <w:lang w:eastAsia="en-US"/>
              </w:rPr>
              <w:t xml:space="preserve"> </w:t>
            </w:r>
            <w:r w:rsidR="008666DC">
              <w:rPr>
                <w:rFonts w:ascii="Tahoma" w:hAnsi="Tahoma" w:cs="Tahoma"/>
                <w:sz w:val="20"/>
                <w:szCs w:val="20"/>
              </w:rPr>
              <w:t xml:space="preserve">НН.УПД-1.1 </w:t>
            </w:r>
            <w:r w:rsidR="008666DC" w:rsidRPr="004D5B24">
              <w:rPr>
                <w:rFonts w:ascii="Tahoma" w:hAnsi="Tahoma" w:cs="Tahoma"/>
                <w:color w:val="FF0000"/>
                <w:sz w:val="20"/>
                <w:szCs w:val="20"/>
              </w:rPr>
              <w:t>/</w:t>
            </w:r>
            <w:r w:rsidR="008666DC">
              <w:rPr>
                <w:rFonts w:ascii="Tahoma" w:hAnsi="Tahoma" w:cs="Tahoma"/>
                <w:color w:val="FF0000"/>
                <w:sz w:val="20"/>
                <w:szCs w:val="20"/>
              </w:rPr>
              <w:t xml:space="preserve"> </w:t>
            </w:r>
          </w:p>
          <w:p w14:paraId="7DA06EB2" w14:textId="34713AE0" w:rsidR="007F5F18" w:rsidRPr="0034320C" w:rsidRDefault="008666DC" w:rsidP="00365092">
            <w:pPr>
              <w:pStyle w:val="af7"/>
              <w:rPr>
                <w:rFonts w:ascii="Tahoma" w:eastAsiaTheme="minorHAnsi" w:hAnsi="Tahoma" w:cs="Tahoma"/>
                <w:color w:val="FF0000"/>
                <w:lang w:eastAsia="en-US"/>
              </w:rPr>
            </w:pPr>
            <w:r>
              <w:rPr>
                <w:rFonts w:ascii="Tahoma" w:hAnsi="Tahoma" w:cs="Tahoma"/>
              </w:rPr>
              <w:t>по форме, рекомендованной к применению письмом ФНС России от 21.10.2013 № ММВ-20-3/96</w:t>
            </w:r>
            <w:r w:rsidRPr="007B5CB2">
              <w:rPr>
                <w:rFonts w:ascii="Tahoma" w:hAnsi="Tahoma" w:cs="Tahoma"/>
              </w:rPr>
              <w:t>@</w:t>
            </w:r>
            <w:r>
              <w:rPr>
                <w:rFonts w:ascii="Tahoma" w:hAnsi="Tahoma" w:cs="Tahoma"/>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lang w:eastAsia="en-US"/>
              </w:rPr>
              <w:t xml:space="preserve"> </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755B">
        <w:rPr>
          <w:rStyle w:val="a7"/>
          <w:color w:val="FF0000"/>
        </w:rPr>
        <w:footnoteReference w:id="182"/>
      </w:r>
      <w:r w:rsidRPr="007F26A6">
        <w:rPr>
          <w:color w:val="FF0000"/>
        </w:rPr>
        <w:t>]</w:t>
      </w:r>
      <w:r w:rsidRPr="0046405C">
        <w:t xml:space="preserve"> /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183"/>
      </w:r>
      <w:r w:rsidRPr="00AF58A6">
        <w:rPr>
          <w:iCs/>
        </w:rPr>
        <w:t xml:space="preserve"> Заказчика</w:t>
      </w:r>
      <w:r w:rsidRPr="007F26A6">
        <w:rPr>
          <w:color w:val="FF0000"/>
        </w:rPr>
        <w:t>]</w:t>
      </w:r>
      <w:r w:rsidRPr="0046405C">
        <w:t xml:space="preserve"> </w:t>
      </w:r>
      <w:r w:rsidRPr="008C755B">
        <w:rPr>
          <w:rStyle w:val="a7"/>
          <w:color w:val="FF0000"/>
        </w:rPr>
        <w:footnoteReference w:id="184"/>
      </w:r>
      <w:r w:rsidRPr="0046405C">
        <w:t>.</w:t>
      </w:r>
    </w:p>
    <w:p w14:paraId="5C80845F" w14:textId="77777777" w:rsidR="002439F5" w:rsidRDefault="00C66790" w:rsidP="00101406">
      <w:pPr>
        <w:pStyle w:val="affe"/>
        <w:numPr>
          <w:ilvl w:val="0"/>
          <w:numId w:val="36"/>
        </w:numPr>
        <w:ind w:left="851" w:hanging="851"/>
      </w:pPr>
      <w:proofErr w:type="gramStart"/>
      <w:r w:rsidRPr="009E3AAC">
        <w:rPr>
          <w:b w:val="0"/>
          <w:bCs w:val="0"/>
          <w:color w:val="FF0000"/>
        </w:rPr>
        <w:t>[</w:t>
      </w:r>
      <w:r>
        <w:rPr>
          <w:color w:val="FF0000"/>
        </w:rPr>
        <w:t xml:space="preserve"> </w:t>
      </w:r>
      <w:r w:rsidR="002439F5">
        <w:t>ОЗНАКОМЛЕНИЕ</w:t>
      </w:r>
      <w:proofErr w:type="gramEnd"/>
      <w:r w:rsidR="002439F5">
        <w:t xml:space="preserve">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proofErr w:type="gramStart"/>
      <w:r w:rsidRPr="007F26A6">
        <w:rPr>
          <w:color w:val="FF0000"/>
        </w:rPr>
        <w:t>[</w:t>
      </w:r>
      <w:r>
        <w:t xml:space="preserve"> </w:t>
      </w:r>
      <w:r w:rsidRPr="007A0E03">
        <w:t>Указанные</w:t>
      </w:r>
      <w:proofErr w:type="gramEnd"/>
      <w:r w:rsidRPr="007A0E03">
        <w:t xml:space="preserve">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185"/>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345D0BA3" w14:textId="77777777" w:rsidR="00C8406B" w:rsidRDefault="00C7285C" w:rsidP="00101406">
      <w:pPr>
        <w:pStyle w:val="aff6"/>
      </w:pPr>
      <w:r>
        <w:t>Исполнитель</w:t>
      </w:r>
      <w:r w:rsidR="00C8406B"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C8406B">
        <w:t> </w:t>
      </w:r>
      <w:r w:rsidR="00C8406B" w:rsidRPr="0005793C">
        <w:t>п., которые были направлены по электронной почте (</w:t>
      </w:r>
      <w:r w:rsidR="00C8406B" w:rsidRPr="007F26A6">
        <w:rPr>
          <w:color w:val="FF0000"/>
        </w:rPr>
        <w:t>[</w:t>
      </w:r>
      <w:r w:rsidR="00C8406B">
        <w:t xml:space="preserve"> </w:t>
      </w:r>
      <w:r w:rsidR="00C8406B" w:rsidRPr="0005793C">
        <w:t>с любого адреса домена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05793C">
        <w:t>,</w:t>
      </w:r>
      <w:r w:rsidR="00C8406B" w:rsidRPr="007F26A6">
        <w:rPr>
          <w:color w:val="FF0000"/>
        </w:rPr>
        <w:t>]</w:t>
      </w:r>
      <w:r w:rsidR="00C8406B" w:rsidRPr="0005793C">
        <w:t xml:space="preserve"> </w:t>
      </w:r>
      <w:r w:rsidR="00C8406B" w:rsidRPr="007F26A6">
        <w:rPr>
          <w:color w:val="FF0000"/>
        </w:rPr>
        <w:t>[</w:t>
      </w:r>
      <w:r w:rsidR="00C8406B" w:rsidRPr="0005793C">
        <w:t xml:space="preserve">с адресов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305123">
        <w:t>.</w:t>
      </w:r>
      <w:r w:rsidR="00C8406B" w:rsidRPr="007F26A6">
        <w:rPr>
          <w:color w:val="FF0000"/>
        </w:rPr>
        <w:t>[</w:t>
      </w:r>
      <w:r w:rsidR="00C8406B" w:rsidRPr="0046405C">
        <w:t>•</w:t>
      </w:r>
      <w:r w:rsidR="00C8406B" w:rsidRPr="007F26A6">
        <w:rPr>
          <w:color w:val="FF0000"/>
        </w:rPr>
        <w:t>]]</w:t>
      </w:r>
      <w:r w:rsidR="00C8406B">
        <w:t xml:space="preserve"> </w:t>
      </w:r>
      <w:r w:rsidR="00C8406B" w:rsidRPr="0005793C">
        <w:rPr>
          <w:color w:val="FF0000"/>
          <w:vertAlign w:val="superscript"/>
        </w:rPr>
        <w:footnoteReference w:id="186"/>
      </w:r>
      <w:r w:rsidR="00C8406B" w:rsidRPr="0005793C">
        <w:t>), соответствуют подлинникам документов/соответствует действительности.</w:t>
      </w:r>
    </w:p>
    <w:p w14:paraId="70943E8F" w14:textId="77777777" w:rsidR="00C8406B" w:rsidRPr="0005793C" w:rsidRDefault="00C8406B" w:rsidP="00101406">
      <w:pPr>
        <w:pStyle w:val="aff6"/>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230E5B2" w14:textId="77777777" w:rsidR="00C8406B" w:rsidRPr="0005793C" w:rsidRDefault="00C8406B" w:rsidP="00101406">
      <w:pPr>
        <w:pStyle w:val="aff6"/>
        <w:rPr>
          <w:bCs/>
        </w:rPr>
      </w:pPr>
      <w:r w:rsidRPr="007F26A6">
        <w:rPr>
          <w:color w:val="FF0000"/>
        </w:rPr>
        <w:t>[</w:t>
      </w:r>
      <w:r>
        <w:t xml:space="preserve"> </w:t>
      </w:r>
      <w:r w:rsidRPr="0005793C">
        <w:t xml:space="preserve">Документы </w:t>
      </w:r>
      <w:r>
        <w:t>Заказчика</w:t>
      </w:r>
      <w:r w:rsidRPr="0005793C">
        <w:t xml:space="preserve"> размещены на официальном сайте по адресу: </w:t>
      </w:r>
      <w:hyperlink r:id="rId9" w:history="1">
        <w:r w:rsidRPr="0005793C">
          <w:t>https://www.nornickel.ru</w:t>
        </w:r>
      </w:hyperlink>
      <w:r w:rsidRPr="0005793C">
        <w:t>.</w:t>
      </w:r>
      <w:r>
        <w:t xml:space="preserve"> </w:t>
      </w:r>
      <w:r w:rsidRPr="007F26A6">
        <w:rPr>
          <w:color w:val="FF0000"/>
        </w:rPr>
        <w:t>]</w:t>
      </w:r>
      <w:r w:rsidR="000117B6" w:rsidRPr="000117B6">
        <w:rPr>
          <w:color w:val="FF0000"/>
          <w:vertAlign w:val="superscript"/>
        </w:rPr>
        <w:t xml:space="preserve"> </w:t>
      </w:r>
      <w:r w:rsidR="000117B6" w:rsidRPr="00AD3625">
        <w:rPr>
          <w:color w:val="FF0000"/>
          <w:vertAlign w:val="superscript"/>
        </w:rPr>
        <w:footnoteReference w:id="187"/>
      </w:r>
      <w:r>
        <w:t xml:space="preserve"> </w:t>
      </w:r>
    </w:p>
    <w:p w14:paraId="28E886F4" w14:textId="77777777" w:rsidR="00C8406B" w:rsidRPr="00E14F92" w:rsidRDefault="00101406" w:rsidP="00C8406B">
      <w:pPr>
        <w:pStyle w:val="affe"/>
        <w:numPr>
          <w:ilvl w:val="0"/>
          <w:numId w:val="36"/>
        </w:numPr>
        <w:ind w:left="851" w:hanging="851"/>
      </w:pPr>
      <w:proofErr w:type="gramStart"/>
      <w:r w:rsidRPr="009E3AAC">
        <w:rPr>
          <w:b w:val="0"/>
          <w:bCs w:val="0"/>
          <w:color w:val="FF0000"/>
        </w:rPr>
        <w:lastRenderedPageBreak/>
        <w:t>[</w:t>
      </w:r>
      <w:bookmarkStart w:id="10" w:name="_Toc183113068"/>
      <w:r>
        <w:t xml:space="preserve"> </w:t>
      </w:r>
      <w:r w:rsidR="00C8406B" w:rsidRPr="00E14F92">
        <w:t>ЛИЧНЫЙ</w:t>
      </w:r>
      <w:proofErr w:type="gramEnd"/>
      <w:r w:rsidR="00C8406B" w:rsidRPr="00E14F92">
        <w:t xml:space="preserve">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0"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1"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8C755B">
        <w:rPr>
          <w:rFonts w:eastAsia="Tahoma"/>
          <w:bCs w:val="0"/>
          <w:color w:val="FF0000"/>
          <w:sz w:val="20"/>
          <w:szCs w:val="20"/>
          <w:vertAlign w:val="superscript"/>
          <w:lang w:eastAsia="en-US"/>
        </w:rPr>
        <w:footnoteReference w:id="188"/>
      </w:r>
    </w:p>
    <w:p w14:paraId="4FE9664E" w14:textId="77777777" w:rsidR="001154B4" w:rsidRPr="00E36911" w:rsidRDefault="00101406" w:rsidP="001154B4">
      <w:pPr>
        <w:pStyle w:val="affe"/>
        <w:numPr>
          <w:ilvl w:val="0"/>
          <w:numId w:val="36"/>
        </w:numPr>
        <w:ind w:left="851" w:hanging="851"/>
      </w:pPr>
      <w:proofErr w:type="gramStart"/>
      <w:r w:rsidRPr="009E3AAC">
        <w:rPr>
          <w:b w:val="0"/>
          <w:bCs w:val="0"/>
          <w:color w:val="FF0000"/>
        </w:rPr>
        <w:t>[</w:t>
      </w:r>
      <w:r>
        <w:rPr>
          <w:color w:val="FF0000"/>
        </w:rPr>
        <w:t xml:space="preserve"> </w:t>
      </w:r>
      <w:r w:rsidR="001154B4" w:rsidRPr="006E0961">
        <w:t>ПРОЧИЕ</w:t>
      </w:r>
      <w:proofErr w:type="gramEnd"/>
      <w:r w:rsidR="001154B4" w:rsidRPr="006E0961">
        <w:t xml:space="preserve"> УСЛОВИЯ</w:t>
      </w:r>
      <w:bookmarkEnd w:id="10"/>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189"/>
      </w:r>
    </w:p>
    <w:p w14:paraId="334C49B4" w14:textId="77777777" w:rsidR="00362966" w:rsidRPr="007027CA" w:rsidRDefault="00362966" w:rsidP="00362966">
      <w:pPr>
        <w:pStyle w:val="affe"/>
        <w:numPr>
          <w:ilvl w:val="0"/>
          <w:numId w:val="36"/>
        </w:numPr>
        <w:ind w:left="851" w:hanging="851"/>
      </w:pPr>
      <w:r w:rsidRPr="007027CA">
        <w:t>ПРИЛОЖЕНИЯ</w:t>
      </w:r>
    </w:p>
    <w:p w14:paraId="446A97A4" w14:textId="77777777" w:rsidR="00973E7A" w:rsidRPr="00450BF5" w:rsidRDefault="00973E7A" w:rsidP="00365092">
      <w:pPr>
        <w:pStyle w:val="afff0"/>
        <w:numPr>
          <w:ilvl w:val="1"/>
          <w:numId w:val="36"/>
        </w:numPr>
        <w:ind w:left="851" w:hanging="851"/>
      </w:pPr>
      <w:r w:rsidRPr="00450BF5">
        <w:rPr>
          <w:szCs w:val="22"/>
        </w:rPr>
        <w:t>Приложения к Договору являются его неотъемлемой частью. При противоречии между Договором и приложениями, Договор имеет приоритет.</w:t>
      </w:r>
    </w:p>
    <w:p w14:paraId="48483A7B" w14:textId="1D0778B7" w:rsidR="00973E7A" w:rsidRPr="00450BF5" w:rsidRDefault="00973E7A" w:rsidP="00365092">
      <w:pPr>
        <w:pStyle w:val="afff0"/>
        <w:numPr>
          <w:ilvl w:val="1"/>
          <w:numId w:val="36"/>
        </w:numPr>
        <w:ind w:left="851" w:hanging="851"/>
      </w:pPr>
      <w:r w:rsidRPr="00450BF5">
        <w:t xml:space="preserve">Упомянутые в тексте Договора приложения, но не приложенные к Договору, содержатся в </w:t>
      </w:r>
      <w:r>
        <w:t>Сборнике</w:t>
      </w:r>
      <w:r w:rsidRPr="00450BF5">
        <w:t xml:space="preserve"> унифицированных форм документов, используемых при заключении и исполнении договоров согласно Общим условиям договоров. </w:t>
      </w:r>
      <w:r w:rsidRPr="00450BF5">
        <w:rPr>
          <w:szCs w:val="22"/>
        </w:rPr>
        <w:t>Подписанием Договора Стороны подтверждают согласие со следующими Приложениями:</w:t>
      </w:r>
      <w:r w:rsidRPr="00973E7A">
        <w:rPr>
          <w:color w:val="FF0000"/>
          <w:vertAlign w:val="superscript"/>
          <w:lang w:bidi="ru-RU"/>
        </w:rPr>
        <w:t xml:space="preserve"> </w:t>
      </w:r>
      <w:r w:rsidRPr="008C755B">
        <w:rPr>
          <w:color w:val="FF0000"/>
          <w:vertAlign w:val="superscript"/>
          <w:lang w:bidi="ru-RU"/>
        </w:rPr>
        <w:footnoteReference w:id="190"/>
      </w:r>
    </w:p>
    <w:p w14:paraId="6D7C5136" w14:textId="77777777" w:rsidR="00503878" w:rsidRDefault="00503878" w:rsidP="00503878">
      <w:pPr>
        <w:pStyle w:val="aff6"/>
        <w:ind w:left="6238" w:hanging="5387"/>
      </w:pPr>
      <w:r>
        <w:lastRenderedPageBreak/>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77777777"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541AF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1"/>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2"/>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3"/>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77777777" w:rsidR="006973E2" w:rsidRPr="006973E2" w:rsidRDefault="006973E2" w:rsidP="006973E2">
            <w:pPr>
              <w:suppressAutoHyphens/>
              <w:spacing w:after="0" w:line="240" w:lineRule="auto"/>
              <w:ind w:left="34" w:right="142"/>
              <w:rPr>
                <w:rFonts w:ascii="Tahoma" w:hAnsi="Tahoma" w:cs="Tahoma"/>
                <w:sz w:val="20"/>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AF9B51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87DEDD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proofErr w:type="gramStart"/>
            <w:r w:rsidRPr="006973E2">
              <w:rPr>
                <w:rFonts w:ascii="Tahoma" w:eastAsia="Times New Roman" w:hAnsi="Tahoma" w:cs="Tahoma"/>
                <w:sz w:val="20"/>
                <w:szCs w:val="20"/>
                <w:lang w:eastAsia="ar-SA"/>
              </w:rPr>
              <w:t>[ Адрес</w:t>
            </w:r>
            <w:proofErr w:type="gramEnd"/>
            <w:r w:rsidRPr="006973E2">
              <w:rPr>
                <w:rFonts w:ascii="Tahoma" w:eastAsia="Times New Roman" w:hAnsi="Tahoma" w:cs="Tahoma"/>
                <w:sz w:val="20"/>
                <w:szCs w:val="20"/>
                <w:lang w:eastAsia="ar-SA"/>
              </w:rPr>
              <w:t xml:space="preserve"> для уведомлений в соответствии с антикоррупционной оговоркой:</w:t>
            </w:r>
          </w:p>
          <w:p w14:paraId="721AB96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hyperlink r:id="rId12" w:history="1">
              <w:r w:rsidRPr="006973E2">
                <w:rPr>
                  <w:rStyle w:val="af4"/>
                  <w:color w:val="0000FF" w:themeColor="hyperlink"/>
                </w:rPr>
                <w:t>serovpm@nornik.ru</w:t>
              </w:r>
            </w:hyperlink>
            <w:r w:rsidRPr="006973E2">
              <w:rPr>
                <w:rStyle w:val="af4"/>
                <w:color w:val="0000FF" w:themeColor="hyperlink"/>
              </w:rPr>
              <w:t xml:space="preserve"> </w:t>
            </w:r>
            <w:r w:rsidRPr="006973E2">
              <w:rPr>
                <w:rFonts w:ascii="Tahoma" w:eastAsia="Times New Roman" w:hAnsi="Tahoma" w:cs="Tahoma"/>
                <w:sz w:val="20"/>
                <w:szCs w:val="20"/>
                <w:lang w:eastAsia="ar-SA"/>
              </w:rPr>
              <w:t>(Департамент расследований и экономической защиты ПАО «ГМК «Норильский никель»)</w:t>
            </w:r>
          </w:p>
          <w:p w14:paraId="0646C1BE" w14:textId="77777777" w:rsidR="006973E2" w:rsidRPr="005903DB" w:rsidRDefault="006973E2" w:rsidP="006973E2">
            <w:pPr>
              <w:suppressAutoHyphens/>
              <w:spacing w:after="0" w:line="240" w:lineRule="auto"/>
              <w:ind w:left="34" w:right="142"/>
              <w:rPr>
                <w:rFonts w:ascii="Tahoma" w:hAnsi="Tahoma" w:cs="Tahoma"/>
                <w:sz w:val="20"/>
              </w:rPr>
            </w:pPr>
            <w:hyperlink r:id="rId13" w:history="1">
              <w:r w:rsidRPr="006973E2">
                <w:rPr>
                  <w:rStyle w:val="af4"/>
                  <w:rFonts w:ascii="Tahoma" w:hAnsi="Tahoma" w:cs="Tahoma"/>
                  <w:color w:val="0000FF" w:themeColor="hyperlink"/>
                  <w:sz w:val="20"/>
                </w:rPr>
                <w:t>skd@nornik.ru</w:t>
              </w:r>
            </w:hyperlink>
            <w:r w:rsidRPr="006973E2">
              <w:rPr>
                <w:rStyle w:val="af4"/>
                <w:color w:val="0000FF" w:themeColor="hyperlink"/>
              </w:rPr>
              <w:t xml:space="preserve"> </w:t>
            </w:r>
            <w:r w:rsidRPr="006973E2">
              <w:rPr>
                <w:rFonts w:ascii="Tahoma" w:eastAsia="Times New Roman" w:hAnsi="Tahoma" w:cs="Tahoma"/>
                <w:sz w:val="20"/>
                <w:szCs w:val="20"/>
                <w:lang w:eastAsia="ar-SA"/>
              </w:rPr>
              <w:t xml:space="preserve">(Служба корпоративного доверия ПАО «ГМК «Норильский никель»)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4"/>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4"/>
          <w:footerReference w:type="even" r:id="rId15"/>
          <w:footerReference w:type="default" r:id="rId16"/>
          <w:pgSz w:w="11907" w:h="16840" w:code="9"/>
          <w:pgMar w:top="851" w:right="851" w:bottom="1134" w:left="1134" w:header="567" w:footer="125" w:gutter="0"/>
          <w:cols w:space="720"/>
          <w:titlePg/>
          <w:docGrid w:linePitch="326"/>
        </w:sectPr>
      </w:pPr>
      <w:bookmarkStart w:id="11" w:name="Par81"/>
      <w:bookmarkStart w:id="12" w:name="Par79"/>
      <w:bookmarkEnd w:id="11"/>
      <w:bookmarkEnd w:id="12"/>
    </w:p>
    <w:p w14:paraId="7C469463" w14:textId="77777777" w:rsidR="001D0FBE" w:rsidRPr="00E1001F" w:rsidRDefault="001D0FBE" w:rsidP="001D0FBE">
      <w:pPr>
        <w:widowControl w:val="0"/>
        <w:jc w:val="right"/>
        <w:rPr>
          <w:rFonts w:ascii="Tahoma" w:hAnsi="Tahoma" w:cs="Tahoma"/>
          <w:sz w:val="20"/>
        </w:rPr>
      </w:pPr>
      <w:r w:rsidRPr="00E1001F">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AB796DF" w14:textId="77777777" w:rsidR="001D0FBE" w:rsidRPr="00E1001F" w:rsidRDefault="001D0FBE" w:rsidP="001D0FBE">
      <w:pPr>
        <w:rPr>
          <w:rFonts w:ascii="Tahoma" w:hAnsi="Tahoma" w:cs="Tahoma"/>
          <w:b/>
          <w:i/>
          <w:sz w:val="20"/>
        </w:rPr>
      </w:pPr>
      <w:r w:rsidRPr="00E1001F">
        <w:rPr>
          <w:rFonts w:ascii="Tahoma" w:hAnsi="Tahoma" w:cs="Tahoma"/>
          <w:b/>
          <w:i/>
          <w:sz w:val="20"/>
        </w:rPr>
        <w:t>ФОРМА</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195"/>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57D49A4C" w14:textId="77777777" w:rsidR="00D03E17" w:rsidRPr="00A27C0E" w:rsidRDefault="00D03E17"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1230428F" w14:textId="77777777" w:rsidR="00D03E17" w:rsidRPr="00A27C0E" w:rsidRDefault="00D03E17" w:rsidP="00263EB4">
            <w:pPr>
              <w:widowControl w:val="0"/>
              <w:autoSpaceDE w:val="0"/>
              <w:autoSpaceDN w:val="0"/>
              <w:adjustRightInd w:val="0"/>
              <w:ind w:right="140" w:hanging="18"/>
              <w:rPr>
                <w:rFonts w:ascii="Tahoma" w:hAnsi="Tahoma" w:cs="Tahoma"/>
                <w:b/>
                <w:sz w:val="20"/>
              </w:rPr>
            </w:pPr>
          </w:p>
          <w:p w14:paraId="60761F78" w14:textId="77777777" w:rsidR="00D03E17" w:rsidRPr="00A27C0E" w:rsidRDefault="00D03E17"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196"/>
            </w:r>
          </w:p>
          <w:p w14:paraId="2EA22F4A" w14:textId="77777777" w:rsidR="00D03E17" w:rsidRDefault="00D03E17"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7"/>
            </w:r>
            <w:r w:rsidRPr="00A27C0E">
              <w:rPr>
                <w:rFonts w:ascii="Tahoma" w:hAnsi="Tahoma" w:cs="Tahoma"/>
                <w:sz w:val="20"/>
              </w:rPr>
              <w:t>,</w:t>
            </w:r>
          </w:p>
          <w:p w14:paraId="1EFCE48E" w14:textId="77777777" w:rsidR="00D03E17" w:rsidRPr="00A27C0E" w:rsidRDefault="00D03E17"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8"/>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199"/>
            </w:r>
          </w:p>
        </w:tc>
        <w:tc>
          <w:tcPr>
            <w:tcW w:w="4953" w:type="dxa"/>
            <w:gridSpan w:val="3"/>
          </w:tcPr>
          <w:p w14:paraId="66D8D7AD" w14:textId="77777777" w:rsidR="00D03E17" w:rsidRPr="00A27C0E" w:rsidRDefault="00D03E17"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7D6FB9D" w14:textId="77777777" w:rsidR="00D03E17" w:rsidRPr="00A27C0E" w:rsidRDefault="00D03E17" w:rsidP="00263EB4">
            <w:pPr>
              <w:widowControl w:val="0"/>
              <w:autoSpaceDE w:val="0"/>
              <w:autoSpaceDN w:val="0"/>
              <w:adjustRightInd w:val="0"/>
              <w:ind w:right="140"/>
              <w:rPr>
                <w:rFonts w:ascii="Tahoma" w:hAnsi="Tahoma" w:cs="Tahoma"/>
                <w:b/>
                <w:sz w:val="20"/>
              </w:rPr>
            </w:pPr>
          </w:p>
          <w:p w14:paraId="7D7F81DC" w14:textId="29710F68" w:rsidR="00D03E17" w:rsidRPr="00A27C0E" w:rsidRDefault="00D03E17" w:rsidP="00263EB4">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 xml:space="preserve"> «</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00"/>
            </w:r>
          </w:p>
          <w:p w14:paraId="1FA5CE3C" w14:textId="77777777" w:rsidR="00D03E17" w:rsidRDefault="00D03E17"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01"/>
            </w:r>
            <w:r w:rsidRPr="00A27C0E">
              <w:rPr>
                <w:rFonts w:ascii="Tahoma" w:hAnsi="Tahoma" w:cs="Tahoma"/>
                <w:sz w:val="20"/>
              </w:rPr>
              <w:t>,</w:t>
            </w:r>
          </w:p>
          <w:p w14:paraId="36E58A45" w14:textId="77777777" w:rsidR="00D03E17" w:rsidRPr="00A27C0E" w:rsidRDefault="00D03E17"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2"/>
            </w: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6B24FC75" w14:textId="77777777" w:rsidR="00D03E17" w:rsidRPr="00A27C0E" w:rsidRDefault="00D03E17" w:rsidP="00263EB4">
            <w:pPr>
              <w:pStyle w:val="SL0CommentSimplawyer"/>
              <w:rPr>
                <w:sz w:val="20"/>
                <w:szCs w:val="20"/>
              </w:rPr>
            </w:pPr>
          </w:p>
          <w:p w14:paraId="04F61815" w14:textId="77777777" w:rsidR="00D03E17" w:rsidRPr="00A27C0E" w:rsidRDefault="00D03E17" w:rsidP="00263EB4">
            <w:pPr>
              <w:pStyle w:val="SL0CommentSimplawyer"/>
              <w:rPr>
                <w:sz w:val="20"/>
                <w:szCs w:val="20"/>
              </w:rPr>
            </w:pPr>
            <w:r w:rsidRPr="00A27C0E">
              <w:rPr>
                <w:sz w:val="20"/>
                <w:szCs w:val="20"/>
              </w:rPr>
              <w:t>Подпись и печать</w:t>
            </w: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46C00D11" w14:textId="77777777" w:rsidR="00D03E17" w:rsidRPr="00A27C0E" w:rsidRDefault="00D03E17" w:rsidP="00263EB4">
            <w:pPr>
              <w:pStyle w:val="SL0CommentSimplawyer"/>
              <w:rPr>
                <w:sz w:val="20"/>
                <w:szCs w:val="20"/>
              </w:rPr>
            </w:pPr>
          </w:p>
          <w:p w14:paraId="50C22469" w14:textId="77777777" w:rsidR="00D03E17" w:rsidRPr="00A27C0E" w:rsidRDefault="00D03E17" w:rsidP="00263EB4">
            <w:pPr>
              <w:pStyle w:val="SL0CommentSimplawyer"/>
              <w:rPr>
                <w:sz w:val="20"/>
                <w:szCs w:val="20"/>
              </w:rPr>
            </w:pPr>
            <w:r w:rsidRPr="00A27C0E">
              <w:rPr>
                <w:sz w:val="20"/>
                <w:szCs w:val="20"/>
              </w:rPr>
              <w:t>Подпись и печать</w:t>
            </w: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AEEA324" w14:textId="77777777" w:rsidR="00D03E17" w:rsidRPr="00A27C0E" w:rsidRDefault="00D03E17" w:rsidP="00263EB4">
            <w:pPr>
              <w:pStyle w:val="affa"/>
              <w:rPr>
                <w:rFonts w:ascii="Tahoma" w:hAnsi="Tahoma" w:cs="Tahoma"/>
                <w:sz w:val="20"/>
              </w:rPr>
            </w:pPr>
          </w:p>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5546CF9" w14:textId="77777777" w:rsidR="00D03E17" w:rsidRPr="00A27C0E" w:rsidRDefault="00D03E17" w:rsidP="00263EB4">
            <w:pPr>
              <w:pStyle w:val="affa"/>
              <w:rPr>
                <w:rFonts w:ascii="Tahoma" w:hAnsi="Tahoma" w:cs="Tahoma"/>
                <w:sz w:val="20"/>
              </w:rPr>
            </w:pPr>
          </w:p>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714F5BDB"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03"/>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546A5F" w:rsidRPr="007A52A0">
        <w:rPr>
          <w:rFonts w:ascii="Tahoma" w:hAnsi="Tahoma" w:cs="Tahoma"/>
          <w:sz w:val="20"/>
          <w:szCs w:val="20"/>
          <w:highlight w:val="darkGray"/>
        </w:rPr>
        <w:t>Описание</w:t>
      </w:r>
      <w:proofErr w:type="gramEnd"/>
      <w:r w:rsidR="00546A5F" w:rsidRPr="007A52A0">
        <w:rPr>
          <w:rFonts w:ascii="Tahoma" w:hAnsi="Tahoma" w:cs="Tahoma"/>
          <w:sz w:val="20"/>
          <w:szCs w:val="20"/>
          <w:highlight w:val="darkGray"/>
        </w:rPr>
        <w:t xml:space="preserve">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 xml:space="preserve">[ </w:t>
      </w:r>
      <w:r w:rsidR="00546A5F" w:rsidRPr="007A52A0">
        <w:rPr>
          <w:rFonts w:ascii="Tahoma" w:hAnsi="Tahoma" w:cs="Tahoma"/>
          <w:sz w:val="20"/>
          <w:szCs w:val="20"/>
          <w:highlight w:val="darkGray"/>
        </w:rPr>
        <w:t>Уполномоченные</w:t>
      </w:r>
      <w:proofErr w:type="gramEnd"/>
      <w:r w:rsidR="00546A5F" w:rsidRPr="007A52A0">
        <w:rPr>
          <w:rFonts w:ascii="Tahoma" w:hAnsi="Tahoma" w:cs="Tahoma"/>
          <w:sz w:val="20"/>
          <w:szCs w:val="20"/>
          <w:highlight w:val="darkGray"/>
        </w:rPr>
        <w:t xml:space="preserve">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164FA0F6" w:rsidR="00546A5F" w:rsidRPr="007A52A0" w:rsidRDefault="00546A5F"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Регламентированные сроки </w:t>
      </w:r>
      <w:r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Pr="007A52A0">
        <w:rPr>
          <w:rFonts w:ascii="Tahoma" w:eastAsia="Times New Roman" w:hAnsi="Tahoma" w:cs="Tahoma"/>
          <w:sz w:val="20"/>
          <w:szCs w:val="20"/>
          <w:highlight w:val="darkGray"/>
          <w:lang w:eastAsia="zh-CN"/>
        </w:rPr>
        <w:t>слуг:</w:t>
      </w:r>
      <w:r w:rsidRPr="009E3AAC">
        <w:rPr>
          <w:rStyle w:val="a7"/>
          <w:rFonts w:ascii="Tahoma" w:eastAsia="Times New Roman" w:hAnsi="Tahoma" w:cs="Tahoma"/>
          <w:color w:val="FF0000"/>
          <w:sz w:val="20"/>
          <w:szCs w:val="20"/>
          <w:lang w:eastAsia="zh-CN"/>
        </w:rPr>
        <w:footnoteReference w:id="204"/>
      </w:r>
    </w:p>
    <w:p w14:paraId="62FA45AC" w14:textId="6370A083"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обращения (заявки) классифицированы на </w:t>
      </w:r>
      <w:proofErr w:type="gramStart"/>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w:t>
      </w:r>
      <w:proofErr w:type="gramEnd"/>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 xml:space="preserve"> 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lastRenderedPageBreak/>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FB1460">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05"/>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2"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B523F9" w:rsidRPr="00ED5EAA" w14:paraId="156539A2" w14:textId="77777777" w:rsidTr="00FB1460">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546A5F" w:rsidRPr="00DB5158" w:rsidRDefault="00FB1460" w:rsidP="00DB5158">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32E1A434" w14:textId="77777777" w:rsidR="00546A5F" w:rsidRPr="00ED5EAA" w:rsidRDefault="00546A5F" w:rsidP="00263EB4">
            <w:pPr>
              <w:widowControl w:val="0"/>
              <w:spacing w:after="0" w:line="240" w:lineRule="atLeast"/>
              <w:jc w:val="center"/>
              <w:rPr>
                <w:rFonts w:ascii="Tahoma" w:hAnsi="Tahoma" w:cs="Tahoma"/>
                <w:b/>
                <w:bCs/>
                <w:sz w:val="20"/>
                <w:szCs w:val="20"/>
                <w:highlight w:val="darkMagenta"/>
              </w:rPr>
            </w:pPr>
          </w:p>
        </w:tc>
      </w:tr>
      <w:tr w:rsidR="00FB1460" w:rsidRPr="00546A5F" w14:paraId="70A00800"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1E34F4CC" w14:textId="77777777" w:rsidR="00FB1460" w:rsidRPr="00546A5F" w:rsidRDefault="00FB1460" w:rsidP="00FB1460">
            <w:pPr>
              <w:widowControl w:val="0"/>
              <w:spacing w:after="0" w:line="240" w:lineRule="atLeast"/>
              <w:jc w:val="both"/>
              <w:rPr>
                <w:rFonts w:ascii="Tahoma" w:hAnsi="Tahoma" w:cs="Tahoma"/>
                <w:sz w:val="20"/>
                <w:szCs w:val="20"/>
              </w:rPr>
            </w:pPr>
          </w:p>
        </w:tc>
      </w:tr>
      <w:tr w:rsidR="00FB1460" w:rsidRPr="00546A5F" w14:paraId="5DE78CBA"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6E376340" w14:textId="77777777" w:rsidR="00FB1460" w:rsidRPr="00546A5F" w:rsidRDefault="00FB1460" w:rsidP="00FB1460">
            <w:pPr>
              <w:widowControl w:val="0"/>
              <w:spacing w:after="0" w:line="240" w:lineRule="atLeast"/>
              <w:jc w:val="both"/>
              <w:rPr>
                <w:rFonts w:ascii="Tahoma" w:hAnsi="Tahoma" w:cs="Tahoma"/>
                <w:snapToGrid w:val="0"/>
                <w:sz w:val="20"/>
                <w:szCs w:val="20"/>
                <w:lang w:val="x-none"/>
              </w:rPr>
            </w:pPr>
          </w:p>
        </w:tc>
      </w:tr>
      <w:tr w:rsidR="00FB1460" w:rsidRPr="00546A5F" w14:paraId="1F00038D"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44BCEDEA" w14:textId="77777777" w:rsidR="00FB1460" w:rsidRPr="00546A5F" w:rsidRDefault="00FB1460" w:rsidP="00FB1460">
            <w:pPr>
              <w:widowControl w:val="0"/>
              <w:spacing w:after="0" w:line="240" w:lineRule="atLeast"/>
              <w:jc w:val="both"/>
              <w:rPr>
                <w:rFonts w:ascii="Tahoma" w:hAnsi="Tahoma" w:cs="Tahoma"/>
                <w:sz w:val="20"/>
                <w:szCs w:val="20"/>
              </w:rPr>
            </w:pPr>
          </w:p>
        </w:tc>
      </w:tr>
    </w:tbl>
    <w:p w14:paraId="5E94EE05"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регистрации заявки/обращения/запроса/инцидента (далее также - заявка):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w:t>
      </w:r>
    </w:p>
    <w:p w14:paraId="127C1FB1" w14:textId="22AC750D" w:rsidR="00546A5F" w:rsidRPr="00AD2005" w:rsidRDefault="00546A5F" w:rsidP="00E62AB8">
      <w:pPr>
        <w:spacing w:before="120" w:after="240" w:line="240" w:lineRule="auto"/>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Время</w:t>
      </w:r>
      <w:proofErr w:type="gramEnd"/>
      <w:r w:rsidRPr="00AD2005">
        <w:rPr>
          <w:rFonts w:ascii="Tahoma" w:hAnsi="Tahoma" w:cs="Tahoma"/>
          <w:sz w:val="20"/>
          <w:szCs w:val="20"/>
          <w:highlight w:val="darkGray"/>
        </w:rPr>
        <w:t xml:space="preserve"> предоставления консультаций с момента регистрации заявки: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06"/>
      </w:r>
    </w:p>
    <w:p w14:paraId="3ED89607"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Время исполнения заявок/устранения инцидентов с момента регистрации заявки в зависимости от их категории/приоритета:</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07"/>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77777777" w:rsidR="00546A5F" w:rsidRPr="00546A5F" w:rsidRDefault="00546A5F" w:rsidP="00546A5F">
      <w:pPr>
        <w:spacing w:after="0" w:line="240" w:lineRule="auto"/>
        <w:ind w:left="426"/>
        <w:jc w:val="both"/>
        <w:rPr>
          <w:rFonts w:ascii="Tahoma" w:hAnsi="Tahoma" w:cs="Tahoma"/>
          <w:sz w:val="20"/>
          <w:szCs w:val="20"/>
        </w:rPr>
      </w:pPr>
    </w:p>
    <w:p w14:paraId="3730F898" w14:textId="77777777" w:rsidR="00546A5F"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7777777" w:rsidR="00E62AB8"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Иные требования:</w:t>
      </w:r>
      <w:r w:rsidR="00B523F9" w:rsidRPr="007A52A0">
        <w:rPr>
          <w:rFonts w:ascii="Tahoma" w:hAnsi="Tahoma" w:cs="Tahoma"/>
          <w:sz w:val="20"/>
          <w:szCs w:val="20"/>
          <w:highlight w:val="darkGray"/>
        </w:rPr>
        <w:t xml:space="preserve"> [•].</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08"/>
      </w:r>
    </w:p>
    <w:p w14:paraId="155FC098" w14:textId="77777777" w:rsidR="001D0FBE" w:rsidRDefault="001D0FBE"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156C3348" w14:textId="77777777"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7"/>
          <w:headerReference w:type="default" r:id="rId18"/>
          <w:footerReference w:type="even" r:id="rId19"/>
          <w:footerReference w:type="default" r:id="rId20"/>
          <w:headerReference w:type="first" r:id="rId21"/>
          <w:footerReference w:type="first" r:id="rId22"/>
          <w:pgSz w:w="11907" w:h="16840" w:code="9"/>
          <w:pgMar w:top="1134" w:right="850" w:bottom="1134" w:left="1701" w:header="567" w:footer="125" w:gutter="0"/>
          <w:cols w:space="720"/>
          <w:titlePg/>
          <w:docGrid w:linePitch="326"/>
        </w:sectPr>
      </w:pPr>
    </w:p>
    <w:p w14:paraId="72F7FD23" w14:textId="77777777" w:rsidR="001D0FBE" w:rsidRPr="00D03E17" w:rsidRDefault="001D0FBE" w:rsidP="001D0FBE">
      <w:pPr>
        <w:widowControl w:val="0"/>
        <w:jc w:val="right"/>
        <w:rPr>
          <w:rFonts w:ascii="Tahoma" w:hAnsi="Tahoma" w:cs="Tahoma"/>
          <w:sz w:val="20"/>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2EB71975" w14:textId="77777777" w:rsidR="001D0FBE" w:rsidRPr="00D03E17" w:rsidRDefault="001D0FBE" w:rsidP="001D0FBE">
      <w:pPr>
        <w:rPr>
          <w:rFonts w:ascii="Tahoma" w:hAnsi="Tahoma" w:cs="Tahoma"/>
          <w:b/>
          <w:i/>
          <w:sz w:val="20"/>
        </w:rPr>
      </w:pPr>
      <w:r w:rsidRPr="00D03E17">
        <w:rPr>
          <w:rFonts w:ascii="Tahoma" w:hAnsi="Tahoma" w:cs="Tahoma"/>
          <w:b/>
          <w:i/>
          <w:sz w:val="20"/>
        </w:rPr>
        <w:t>ФОРМА</w:t>
      </w:r>
    </w:p>
    <w:p w14:paraId="41586D27" w14:textId="77777777" w:rsidR="001D0FBE" w:rsidRPr="001D0FBE" w:rsidRDefault="004010E1" w:rsidP="001D0FBE">
      <w:pPr>
        <w:spacing w:after="0" w:line="240" w:lineRule="auto"/>
        <w:jc w:val="center"/>
        <w:rPr>
          <w:rFonts w:ascii="Tahoma" w:hAnsi="Tahoma" w:cs="Tahoma"/>
          <w:b/>
          <w:sz w:val="20"/>
          <w:szCs w:val="20"/>
        </w:rPr>
      </w:pPr>
      <w:r w:rsidRPr="004D16D2">
        <w:rPr>
          <w:rFonts w:ascii="Tahoma" w:hAnsi="Tahoma" w:cs="Tahoma"/>
          <w:b/>
          <w:sz w:val="20"/>
          <w:szCs w:val="20"/>
        </w:rPr>
        <w:t>Календарный план</w:t>
      </w:r>
    </w:p>
    <w:p w14:paraId="78604E3A" w14:textId="77777777" w:rsidR="001D0FBE" w:rsidRPr="001D0FBE" w:rsidRDefault="001D0FBE" w:rsidP="001D0FBE">
      <w:pPr>
        <w:spacing w:after="0" w:line="240" w:lineRule="auto"/>
        <w:rPr>
          <w:rFonts w:ascii="Tahoma" w:hAnsi="Tahoma" w:cs="Tahoma"/>
          <w:sz w:val="20"/>
          <w:szCs w:val="20"/>
        </w:rPr>
      </w:pPr>
    </w:p>
    <w:tbl>
      <w:tblPr>
        <w:tblStyle w:val="aff1"/>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gridCol w:w="279"/>
      </w:tblGrid>
      <w:tr w:rsidR="004010E1" w:rsidRPr="00A27C0E" w14:paraId="36BDE5C2" w14:textId="77777777" w:rsidTr="00744DB7">
        <w:tc>
          <w:tcPr>
            <w:tcW w:w="4392" w:type="dxa"/>
            <w:gridSpan w:val="2"/>
          </w:tcPr>
          <w:p w14:paraId="21A5F7D7" w14:textId="77777777"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9"/>
            </w:r>
          </w:p>
          <w:p w14:paraId="41A9F017"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0"/>
            </w:r>
            <w:r w:rsidRPr="00A27C0E">
              <w:rPr>
                <w:rFonts w:ascii="Tahoma" w:hAnsi="Tahoma" w:cs="Tahoma"/>
                <w:sz w:val="20"/>
              </w:rPr>
              <w:t>,</w:t>
            </w:r>
          </w:p>
          <w:p w14:paraId="2F6C6B0A"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1"/>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2"/>
            </w:r>
          </w:p>
        </w:tc>
        <w:tc>
          <w:tcPr>
            <w:tcW w:w="5230" w:type="dxa"/>
            <w:gridSpan w:val="3"/>
          </w:tcPr>
          <w:p w14:paraId="6D531973"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77777777" w:rsidR="004010E1" w:rsidRPr="00A27C0E" w:rsidRDefault="004010E1" w:rsidP="00C6122C">
            <w:pPr>
              <w:widowControl w:val="0"/>
              <w:autoSpaceDE w:val="0"/>
              <w:autoSpaceDN w:val="0"/>
              <w:adjustRightInd w:val="0"/>
              <w:ind w:right="140"/>
              <w:rPr>
                <w:rFonts w:ascii="Tahoma" w:hAnsi="Tahoma" w:cs="Tahoma"/>
                <w:b/>
                <w:sz w:val="20"/>
              </w:rPr>
            </w:pPr>
          </w:p>
          <w:p w14:paraId="4644FA25" w14:textId="7F8C7916" w:rsidR="004010E1" w:rsidRPr="00A27C0E" w:rsidRDefault="004010E1" w:rsidP="00C6122C">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13"/>
            </w:r>
          </w:p>
          <w:p w14:paraId="5F3D2A04"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4"/>
            </w:r>
            <w:r w:rsidRPr="00A27C0E">
              <w:rPr>
                <w:rFonts w:ascii="Tahoma" w:hAnsi="Tahoma" w:cs="Tahoma"/>
                <w:sz w:val="20"/>
              </w:rPr>
              <w:t>,</w:t>
            </w:r>
          </w:p>
          <w:p w14:paraId="4881CDB8"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5"/>
            </w:r>
          </w:p>
        </w:tc>
      </w:tr>
      <w:tr w:rsidR="004010E1" w:rsidRPr="00A27C0E" w14:paraId="11FC667E" w14:textId="77777777" w:rsidTr="00744DB7">
        <w:tblPrEx>
          <w:tblCellMar>
            <w:left w:w="0" w:type="dxa"/>
            <w:right w:w="284" w:type="dxa"/>
          </w:tblCellMar>
        </w:tblPrEx>
        <w:trPr>
          <w:gridAfter w:val="1"/>
          <w:wAfter w:w="279" w:type="dxa"/>
        </w:trPr>
        <w:tc>
          <w:tcPr>
            <w:tcW w:w="3969" w:type="dxa"/>
            <w:tcBorders>
              <w:bottom w:val="dotted" w:sz="4" w:space="0" w:color="A6A6A6" w:themeColor="background1" w:themeShade="A6"/>
            </w:tcBorders>
            <w:tcMar>
              <w:left w:w="0" w:type="dxa"/>
            </w:tcMar>
          </w:tcPr>
          <w:p w14:paraId="2E241C1E" w14:textId="77777777" w:rsidR="004010E1" w:rsidRPr="00A27C0E" w:rsidRDefault="004010E1" w:rsidP="00C6122C">
            <w:pPr>
              <w:pStyle w:val="SL0CommentSimplawyer"/>
              <w:rPr>
                <w:sz w:val="20"/>
                <w:szCs w:val="20"/>
              </w:rPr>
            </w:pPr>
          </w:p>
          <w:p w14:paraId="3A57802B"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77777777"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77777777" w:rsidR="004010E1" w:rsidRPr="00A27C0E" w:rsidRDefault="004010E1" w:rsidP="00C6122C">
            <w:pPr>
              <w:pStyle w:val="SL0CommentSimplawyer"/>
              <w:rPr>
                <w:sz w:val="20"/>
                <w:szCs w:val="20"/>
              </w:rPr>
            </w:pPr>
          </w:p>
          <w:p w14:paraId="542E5EEC"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77777777" w:rsidTr="00744DB7">
        <w:tblPrEx>
          <w:tblCellMar>
            <w:left w:w="0" w:type="dxa"/>
            <w:right w:w="284" w:type="dxa"/>
          </w:tblCellMar>
        </w:tblPrEx>
        <w:trPr>
          <w:gridAfter w:val="1"/>
          <w:wAfter w:w="279" w:type="dxa"/>
        </w:trPr>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77777777" w:rsidR="004010E1" w:rsidRPr="00A27C0E" w:rsidRDefault="004010E1" w:rsidP="00C6122C">
            <w:pPr>
              <w:pStyle w:val="affa"/>
              <w:rPr>
                <w:rFonts w:ascii="Tahoma" w:hAnsi="Tahoma" w:cs="Tahoma"/>
                <w:sz w:val="20"/>
              </w:rPr>
            </w:pPr>
          </w:p>
          <w:p w14:paraId="3877C548"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77777777"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77777777" w:rsidR="004010E1" w:rsidRPr="00A27C0E" w:rsidRDefault="004010E1" w:rsidP="00C6122C">
            <w:pPr>
              <w:pStyle w:val="affa"/>
              <w:rPr>
                <w:rFonts w:ascii="Tahoma" w:hAnsi="Tahoma" w:cs="Tahoma"/>
                <w:sz w:val="20"/>
              </w:rPr>
            </w:pPr>
          </w:p>
          <w:p w14:paraId="6D29A3F5" w14:textId="77777777" w:rsidR="004010E1" w:rsidRPr="00A27C0E" w:rsidRDefault="004010E1" w:rsidP="00C6122C">
            <w:pPr>
              <w:pStyle w:val="affa"/>
              <w:rPr>
                <w:rFonts w:ascii="Tahoma" w:hAnsi="Tahoma" w:cs="Tahoma"/>
                <w:sz w:val="20"/>
              </w:rPr>
            </w:pPr>
          </w:p>
        </w:tc>
      </w:tr>
    </w:tbl>
    <w:p w14:paraId="6D4D9950" w14:textId="77777777" w:rsidR="004010E1" w:rsidRPr="001D0FBE" w:rsidRDefault="004010E1" w:rsidP="001D0FBE">
      <w:pPr>
        <w:spacing w:after="0" w:line="240" w:lineRule="auto"/>
        <w:rPr>
          <w:rFonts w:ascii="Tahoma" w:hAnsi="Tahoma" w:cs="Tahoma"/>
          <w:sz w:val="20"/>
          <w:szCs w:val="20"/>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1D0FBE" w:rsidRPr="001D0FBE" w14:paraId="6726D546" w14:textId="77777777" w:rsidTr="001D0FBE">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1D0FBE" w:rsidRDefault="001D0FBE" w:rsidP="00D03E17">
            <w:pPr>
              <w:spacing w:after="0" w:line="240" w:lineRule="auto"/>
              <w:jc w:val="center"/>
              <w:rPr>
                <w:rFonts w:ascii="Tahoma" w:hAnsi="Tahoma" w:cs="Tahoma"/>
                <w:sz w:val="20"/>
                <w:szCs w:val="20"/>
              </w:rPr>
            </w:pPr>
            <w:r w:rsidRPr="001D0FBE">
              <w:rPr>
                <w:rFonts w:ascii="Tahoma" w:hAnsi="Tahoma" w:cs="Tahoma"/>
                <w:sz w:val="20"/>
                <w:szCs w:val="20"/>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Результат</w:t>
            </w:r>
          </w:p>
          <w:p w14:paraId="09784289" w14:textId="16AEE464"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с НДС</w:t>
            </w:r>
          </w:p>
        </w:tc>
      </w:tr>
      <w:tr w:rsidR="001D0FBE" w:rsidRPr="001D0FBE" w14:paraId="1447F785" w14:textId="77777777" w:rsidTr="001D0FBE">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9E3AAC" w:rsidRDefault="001D0FBE" w:rsidP="00C6122C">
            <w:pPr>
              <w:spacing w:after="0" w:line="240" w:lineRule="auto"/>
              <w:rPr>
                <w:rFonts w:ascii="Tahoma" w:hAnsi="Tahoma" w:cs="Tahoma"/>
                <w:sz w:val="16"/>
                <w:szCs w:val="16"/>
              </w:rPr>
            </w:pPr>
            <w:r w:rsidRPr="009E3AAC">
              <w:rPr>
                <w:rFonts w:ascii="Tahoma" w:hAnsi="Tahoma" w:cs="Tahoma"/>
                <w:i/>
                <w:sz w:val="16"/>
                <w:szCs w:val="16"/>
              </w:rPr>
              <w:t>Либо даты начала и окончания, либо «</w:t>
            </w:r>
            <w:r w:rsidR="00586FF7" w:rsidRPr="007F26A6">
              <w:rPr>
                <w:bCs/>
                <w:color w:val="FF0000"/>
              </w:rPr>
              <w:t>[</w:t>
            </w:r>
            <w:r w:rsidR="00586FF7" w:rsidRPr="0046405C">
              <w:rPr>
                <w:bCs/>
              </w:rPr>
              <w:t>•</w:t>
            </w:r>
            <w:r w:rsidR="00586FF7" w:rsidRPr="007F26A6">
              <w:rPr>
                <w:bCs/>
                <w:color w:val="FF0000"/>
              </w:rPr>
              <w:t>]</w:t>
            </w:r>
            <w:r w:rsidRPr="009E3AAC">
              <w:rPr>
                <w:rFonts w:ascii="Tahoma" w:hAnsi="Tahoma" w:cs="Tahoma"/>
                <w:i/>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дней</w:t>
            </w:r>
            <w:r w:rsidRPr="009E3AAC">
              <w:rPr>
                <w:rFonts w:ascii="Tahoma" w:hAnsi="Tahoma" w:cs="Tahoma"/>
                <w:i/>
                <w:color w:val="FF0000"/>
                <w:sz w:val="16"/>
                <w:szCs w:val="16"/>
              </w:rPr>
              <w:t>]</w:t>
            </w:r>
            <w:r w:rsidRPr="009E3AAC">
              <w:rPr>
                <w:rFonts w:ascii="Tahoma" w:hAnsi="Tahoma" w:cs="Tahoma"/>
                <w:i/>
                <w:sz w:val="16"/>
                <w:szCs w:val="16"/>
              </w:rPr>
              <w:t xml:space="preserve"> </w:t>
            </w:r>
            <w:r w:rsidRPr="00365092">
              <w:rPr>
                <w:rFonts w:ascii="Tahoma" w:hAnsi="Tahoma" w:cs="Tahoma"/>
                <w:i/>
                <w:color w:val="FF0000"/>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месяцев</w:t>
            </w:r>
            <w:r w:rsidRPr="009E3AAC">
              <w:rPr>
                <w:rFonts w:ascii="Tahoma" w:hAnsi="Tahoma" w:cs="Tahoma"/>
                <w:i/>
                <w:color w:val="FF0000"/>
                <w:sz w:val="16"/>
                <w:szCs w:val="16"/>
              </w:rPr>
              <w:t>]</w:t>
            </w:r>
            <w:r w:rsidRPr="009E3AAC">
              <w:rPr>
                <w:rFonts w:ascii="Tahoma" w:hAnsi="Tahoma" w:cs="Tahoma"/>
                <w:i/>
                <w:sz w:val="16"/>
                <w:szCs w:val="16"/>
              </w:rPr>
              <w:t xml:space="preserve"> с даты заключения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Pr="009E3AAC">
              <w:rPr>
                <w:rFonts w:ascii="Tahoma" w:hAnsi="Tahoma" w:cs="Tahoma"/>
                <w:i/>
                <w:sz w:val="16"/>
                <w:szCs w:val="16"/>
              </w:rPr>
              <w:t>договора</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00E17B69" w:rsidRPr="0022376D">
              <w:rPr>
                <w:rFonts w:ascii="Tahoma" w:hAnsi="Tahoma" w:cs="Tahoma"/>
                <w:i/>
                <w:color w:val="FF0000"/>
                <w:sz w:val="16"/>
                <w:szCs w:val="16"/>
              </w:rPr>
              <w:t>/</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00E17B69" w:rsidRPr="00AD2005">
              <w:rPr>
                <w:rFonts w:ascii="Tahoma" w:hAnsi="Tahoma" w:cs="Tahoma"/>
                <w:i/>
                <w:sz w:val="16"/>
                <w:szCs w:val="16"/>
                <w:highlight w:val="darkGray"/>
              </w:rPr>
              <w:t>Заявки</w:t>
            </w:r>
            <w:r w:rsidR="00E17B69">
              <w:rPr>
                <w:rFonts w:ascii="Tahoma" w:hAnsi="Tahoma" w:cs="Tahoma"/>
                <w:i/>
                <w:color w:val="FF0000"/>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Pr="009E3AAC">
              <w:rPr>
                <w:rFonts w:ascii="Tahoma" w:hAnsi="Tahoma" w:cs="Tahoma"/>
                <w:i/>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1D0FBE" w:rsidRDefault="001D0FBE" w:rsidP="00C6122C">
            <w:pPr>
              <w:spacing w:after="0" w:line="240" w:lineRule="auto"/>
              <w:rPr>
                <w:rFonts w:ascii="Tahoma" w:hAnsi="Tahoma" w:cs="Tahoma"/>
                <w:sz w:val="20"/>
                <w:szCs w:val="20"/>
              </w:rPr>
            </w:pPr>
          </w:p>
        </w:tc>
      </w:tr>
      <w:tr w:rsidR="001D0FBE" w:rsidRPr="001D0FBE" w14:paraId="1928D8FD"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1D0FBE" w:rsidRDefault="001D0FBE" w:rsidP="00C6122C">
            <w:pPr>
              <w:spacing w:after="0" w:line="240" w:lineRule="auto"/>
              <w:rPr>
                <w:rFonts w:ascii="Tahoma" w:hAnsi="Tahoma" w:cs="Tahoma"/>
                <w:sz w:val="20"/>
                <w:szCs w:val="20"/>
              </w:rPr>
            </w:pPr>
          </w:p>
        </w:tc>
      </w:tr>
      <w:tr w:rsidR="001D0FBE" w:rsidRPr="001D0FBE" w14:paraId="70091A5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1D0FBE" w:rsidRDefault="001D0FBE" w:rsidP="00C6122C">
            <w:pPr>
              <w:spacing w:after="0" w:line="240" w:lineRule="auto"/>
              <w:rPr>
                <w:rFonts w:ascii="Tahoma" w:hAnsi="Tahoma" w:cs="Tahoma"/>
                <w:sz w:val="20"/>
                <w:szCs w:val="20"/>
              </w:rPr>
            </w:pPr>
          </w:p>
        </w:tc>
      </w:tr>
      <w:tr w:rsidR="001D0FBE" w:rsidRPr="001D0FBE" w14:paraId="75A9542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1D0FBE" w:rsidRDefault="001D0FBE" w:rsidP="00C6122C">
            <w:pPr>
              <w:spacing w:after="0" w:line="240" w:lineRule="auto"/>
              <w:rPr>
                <w:rFonts w:ascii="Tahoma" w:hAnsi="Tahoma" w:cs="Tahoma"/>
                <w:sz w:val="20"/>
                <w:szCs w:val="20"/>
              </w:rPr>
            </w:pPr>
          </w:p>
        </w:tc>
      </w:tr>
      <w:tr w:rsidR="001D0FBE" w:rsidRPr="001D0FBE" w14:paraId="0D9F3605"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1D0FBE" w:rsidRDefault="001D0FBE" w:rsidP="00C6122C">
            <w:pPr>
              <w:spacing w:after="0" w:line="240" w:lineRule="auto"/>
              <w:rPr>
                <w:rFonts w:ascii="Tahoma" w:hAnsi="Tahoma" w:cs="Tahoma"/>
                <w:sz w:val="20"/>
                <w:szCs w:val="20"/>
              </w:rPr>
            </w:pPr>
          </w:p>
        </w:tc>
      </w:tr>
      <w:tr w:rsidR="001D0FBE" w:rsidRPr="001D0FBE" w14:paraId="69D3A13B"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1D0FBE" w:rsidRDefault="001D0FBE" w:rsidP="00C6122C">
            <w:pPr>
              <w:spacing w:after="0" w:line="240" w:lineRule="auto"/>
              <w:rPr>
                <w:rFonts w:ascii="Tahoma" w:hAnsi="Tahoma" w:cs="Tahoma"/>
                <w:sz w:val="20"/>
                <w:szCs w:val="20"/>
              </w:rPr>
            </w:pPr>
          </w:p>
        </w:tc>
      </w:tr>
      <w:tr w:rsidR="001D0FBE" w:rsidRPr="001D0FBE" w14:paraId="7745AB97" w14:textId="77777777" w:rsidTr="001D0FBE">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1D0FBE" w:rsidRDefault="001D0FBE" w:rsidP="00C6122C">
            <w:pPr>
              <w:spacing w:after="0" w:line="240" w:lineRule="auto"/>
              <w:jc w:val="right"/>
              <w:rPr>
                <w:rFonts w:ascii="Tahoma" w:hAnsi="Tahoma" w:cs="Tahoma"/>
                <w:b/>
                <w:sz w:val="20"/>
                <w:szCs w:val="20"/>
              </w:rPr>
            </w:pPr>
            <w:r w:rsidRPr="001D0FBE">
              <w:rPr>
                <w:rFonts w:ascii="Tahoma" w:hAnsi="Tahoma" w:cs="Tahoma"/>
                <w:b/>
                <w:sz w:val="20"/>
                <w:szCs w:val="20"/>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1D0FBE" w:rsidRDefault="001D0FBE" w:rsidP="00C6122C">
            <w:pPr>
              <w:spacing w:after="0" w:line="240" w:lineRule="auto"/>
              <w:rPr>
                <w:rFonts w:ascii="Tahoma" w:hAnsi="Tahoma" w:cs="Tahoma"/>
                <w:sz w:val="20"/>
                <w:szCs w:val="20"/>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Pr>
          <w:rStyle w:val="a7"/>
          <w:rFonts w:ascii="Tahoma" w:eastAsia="Times New Roman" w:hAnsi="Tahoma" w:cs="Tahoma"/>
          <w:b/>
          <w:sz w:val="20"/>
          <w:szCs w:val="20"/>
          <w:highlight w:val="darkGray"/>
        </w:rPr>
        <w:footnoteReference w:id="216"/>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7"/>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8"/>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9"/>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20"/>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470B3B1C" w14:textId="1365C10B"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21"/>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22"/>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23"/>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24"/>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25"/>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26"/>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27"/>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28"/>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307D98F7" w14:textId="77777777" w:rsidR="005C53F1" w:rsidRPr="0046405C" w:rsidRDefault="005C53F1" w:rsidP="00263EB4">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sidR="00983160">
              <w:rPr>
                <w:sz w:val="20"/>
                <w:szCs w:val="20"/>
              </w:rPr>
              <w:t xml:space="preserve">Договора </w:t>
            </w:r>
            <w:r w:rsidR="00983160" w:rsidRPr="007F26A6">
              <w:rPr>
                <w:color w:val="FF0000"/>
                <w:sz w:val="20"/>
                <w:szCs w:val="20"/>
              </w:rPr>
              <w:t>]</w:t>
            </w:r>
            <w:r w:rsidR="00983160">
              <w:rPr>
                <w:color w:val="FF0000"/>
                <w:sz w:val="20"/>
                <w:szCs w:val="20"/>
              </w:rPr>
              <w:t xml:space="preserve"> </w:t>
            </w:r>
            <w:r w:rsidR="00983160">
              <w:rPr>
                <w:sz w:val="20"/>
                <w:szCs w:val="20"/>
              </w:rPr>
              <w:t xml:space="preserve">/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tc>
      </w:tr>
    </w:tbl>
    <w:p w14:paraId="13F9D536" w14:textId="76B94D74" w:rsidR="005C53F1" w:rsidRPr="009E3AAC" w:rsidRDefault="005C53F1" w:rsidP="004B2D50">
      <w:pPr>
        <w:pStyle w:val="aff6"/>
        <w:rPr>
          <w:bCs/>
          <w:color w:val="FF0000"/>
        </w:rPr>
      </w:pPr>
      <w:proofErr w:type="gramStart"/>
      <w:r w:rsidRPr="007F26A6">
        <w:rPr>
          <w:color w:val="FF0000"/>
        </w:rPr>
        <w:t>[</w:t>
      </w:r>
      <w:r w:rsidRPr="0046405C">
        <w:t xml:space="preserve"> Промежуточные</w:t>
      </w:r>
      <w:proofErr w:type="gramEnd"/>
      <w:r w:rsidRPr="0046405C">
        <w:t xml:space="preserve">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29"/>
      </w:r>
    </w:p>
    <w:p w14:paraId="727524D2" w14:textId="77777777" w:rsidR="005C53F1" w:rsidRPr="000C0937" w:rsidRDefault="005C53F1" w:rsidP="004B2D50">
      <w:pPr>
        <w:pStyle w:val="aff6"/>
        <w:rPr>
          <w:bCs/>
        </w:rPr>
      </w:pPr>
      <w:proofErr w:type="gramStart"/>
      <w:r w:rsidRPr="000C0937">
        <w:rPr>
          <w:color w:val="FF0000"/>
        </w:rPr>
        <w:t>[</w:t>
      </w:r>
      <w:r w:rsidRPr="0046405C">
        <w:t xml:space="preserve"> Условия</w:t>
      </w:r>
      <w:proofErr w:type="gramEnd"/>
      <w:r w:rsidRPr="0046405C">
        <w:t xml:space="preserve">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30"/>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31"/>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32"/>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33"/>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5903DB">
              <w:rPr>
                <w:rStyle w:val="a7"/>
                <w:rFonts w:cs="Tahoma"/>
                <w:lang w:eastAsia="en-US"/>
              </w:rPr>
              <w:footnoteReference w:id="234"/>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3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77777777"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236"/>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618F7D0A" w14:textId="77777777" w:rsidR="00320A81" w:rsidRPr="00895AB2" w:rsidRDefault="00320A81" w:rsidP="00D72BC8">
            <w:pPr>
              <w:spacing w:after="120"/>
              <w:rPr>
                <w:rFonts w:ascii="Tahoma" w:hAnsi="Tahoma" w:cs="Tahoma"/>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r w:rsidRPr="00422FCE">
              <w:rPr>
                <w:rStyle w:val="a7"/>
                <w:color w:val="FF0000"/>
              </w:rPr>
              <w:footnoteReference w:id="237"/>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320A81" w:rsidRPr="00240491" w14:paraId="01E85EDD" w14:textId="77777777" w:rsidTr="00D72BC8">
        <w:trPr>
          <w:trHeight w:val="1720"/>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38"/>
            </w:r>
            <w:r w:rsidRPr="00D91390">
              <w:rPr>
                <w:rFonts w:ascii="Tahoma" w:hAnsi="Tahoma" w:cs="Tahoma"/>
                <w:sz w:val="20"/>
                <w:szCs w:val="20"/>
              </w:rPr>
              <w:t xml:space="preserve"> </w:t>
            </w:r>
          </w:p>
        </w:tc>
        <w:tc>
          <w:tcPr>
            <w:tcW w:w="2461" w:type="dxa"/>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39"/>
            </w:r>
          </w:p>
          <w:p w14:paraId="43098539"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roofErr w:type="gramStart"/>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40"/>
            </w:r>
          </w:p>
        </w:tc>
        <w:tc>
          <w:tcPr>
            <w:tcW w:w="2198"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1"/>
            </w:r>
          </w:p>
        </w:tc>
      </w:tr>
      <w:tr w:rsidR="00320A81" w:rsidRPr="00A45BED" w14:paraId="40BEEAA7" w14:textId="77777777" w:rsidTr="00D72BC8">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2"/>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B0B358D"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3"/>
            </w:r>
          </w:p>
        </w:tc>
        <w:tc>
          <w:tcPr>
            <w:tcW w:w="2198"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D72BC8">
        <w:tc>
          <w:tcPr>
            <w:tcW w:w="2219" w:type="dxa"/>
            <w:shd w:val="clear" w:color="auto" w:fill="auto"/>
          </w:tcPr>
          <w:p w14:paraId="773CF071" w14:textId="77777777"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244"/>
            </w:r>
          </w:p>
        </w:tc>
        <w:tc>
          <w:tcPr>
            <w:tcW w:w="2194"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10034E9C"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5"/>
            </w:r>
          </w:p>
        </w:tc>
        <w:tc>
          <w:tcPr>
            <w:tcW w:w="2198" w:type="dxa"/>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0025D8" w14:textId="209B1EBD" w:rsidR="00320A81" w:rsidRDefault="00320A81" w:rsidP="00320A81">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7EB8B3DF" w14:textId="77777777"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246"/>
      </w:r>
    </w:p>
    <w:p w14:paraId="438A218F" w14:textId="4476FBE8" w:rsidR="00320A81" w:rsidRPr="00737A06" w:rsidRDefault="00320A81" w:rsidP="00AD2005">
      <w:pPr>
        <w:pStyle w:val="afff0"/>
        <w:tabs>
          <w:tab w:val="clear" w:pos="851"/>
        </w:tabs>
        <w:ind w:firstLine="0"/>
      </w:pPr>
      <w:proofErr w:type="gramStart"/>
      <w:r w:rsidRPr="001E1A7F">
        <w:rPr>
          <w:color w:val="FF0000"/>
        </w:rPr>
        <w:t xml:space="preserve">[ </w:t>
      </w:r>
      <w:r w:rsidRPr="001E1A7F">
        <w:t>Цена</w:t>
      </w:r>
      <w:proofErr w:type="gramEnd"/>
      <w:r w:rsidRPr="001E1A7F">
        <w:t xml:space="preserve">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25364E9B" w14:textId="77777777" w:rsidR="00320A81" w:rsidRPr="00737A06" w:rsidRDefault="00320A81" w:rsidP="00D72BC8">
            <w:pPr>
              <w:widowControl w:val="0"/>
              <w:spacing w:after="0" w:line="240" w:lineRule="auto"/>
              <w:ind w:firstLine="709"/>
              <w:jc w:val="center"/>
              <w:rPr>
                <w:rFonts w:ascii="Tahoma" w:eastAsia="Times New Roman" w:hAnsi="Tahoma" w:cs="Tahoma"/>
                <w:sz w:val="20"/>
                <w:szCs w:val="20"/>
              </w:rPr>
            </w:pPr>
            <w:proofErr w:type="gramStart"/>
            <w:r w:rsidRPr="00737A06">
              <w:rPr>
                <w:rFonts w:ascii="Tahoma" w:hAnsi="Tahoma" w:cs="Tahoma"/>
                <w:color w:val="FF0000"/>
                <w:sz w:val="20"/>
              </w:rPr>
              <w:lastRenderedPageBreak/>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2F725A1D" w14:textId="77777777" w:rsidR="00320A81" w:rsidRDefault="00320A81"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0F7E127" w14:textId="77777777" w:rsidR="00320A81" w:rsidRDefault="00320A81" w:rsidP="00D72BC8">
            <w:pPr>
              <w:widowControl w:val="0"/>
              <w:spacing w:after="0"/>
              <w:jc w:val="center"/>
              <w:rPr>
                <w:rFonts w:ascii="Tahoma" w:hAnsi="Tahoma" w:cs="Tahoma"/>
                <w:color w:val="FF0000"/>
                <w:sz w:val="20"/>
              </w:rPr>
            </w:pPr>
            <w:r w:rsidRPr="00E21768">
              <w:rPr>
                <w:rFonts w:ascii="Tahoma" w:hAnsi="Tahoma" w:cs="Tahoma"/>
                <w:color w:val="FF0000"/>
                <w:sz w:val="20"/>
              </w:rPr>
              <w:t>/</w:t>
            </w:r>
          </w:p>
          <w:p w14:paraId="50856E1B" w14:textId="77777777" w:rsidR="00320A81" w:rsidRPr="00D17CB8" w:rsidRDefault="00320A81" w:rsidP="00D72BC8">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247"/>
      </w:r>
    </w:p>
    <w:p w14:paraId="71C06CC8" w14:textId="77777777" w:rsidR="00320A81" w:rsidRDefault="00320A81" w:rsidP="00320A81">
      <w:pPr>
        <w:pStyle w:val="afff0"/>
        <w:ind w:firstLine="0"/>
        <w:rPr>
          <w:color w:val="FF0000"/>
        </w:rPr>
      </w:pPr>
      <w:proofErr w:type="gramStart"/>
      <w:r w:rsidRPr="00CF05D3">
        <w:rPr>
          <w:color w:val="FF0000"/>
        </w:rPr>
        <w:t>[</w:t>
      </w:r>
      <w:r>
        <w:rPr>
          <w:color w:val="FF0000"/>
        </w:rPr>
        <w:t xml:space="preserve"> </w:t>
      </w:r>
      <w:r w:rsidRPr="0046405C">
        <w:t>Ст</w:t>
      </w:r>
      <w:r>
        <w:t>о</w:t>
      </w:r>
      <w:r w:rsidRPr="0046405C">
        <w:t>имость</w:t>
      </w:r>
      <w:proofErr w:type="gramEnd"/>
      <w:r w:rsidRPr="0046405C">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248"/>
      </w:r>
    </w:p>
    <w:p w14:paraId="3166D5E8" w14:textId="45F33141" w:rsidR="00A315A9" w:rsidRDefault="00A315A9" w:rsidP="00A07A7F">
      <w:pPr>
        <w:pStyle w:val="aff6"/>
        <w:numPr>
          <w:ilvl w:val="0"/>
          <w:numId w:val="60"/>
        </w:numPr>
        <w:ind w:left="851" w:hanging="851"/>
      </w:pPr>
      <w:proofErr w:type="gramStart"/>
      <w:r w:rsidRPr="000617B0">
        <w:rPr>
          <w:color w:val="FF0000"/>
        </w:rPr>
        <w:t>[</w:t>
      </w:r>
      <w:r>
        <w:t xml:space="preserve"> </w:t>
      </w:r>
      <w:r w:rsidRPr="00A806EC">
        <w:t>Цена</w:t>
      </w:r>
      <w:proofErr w:type="gramEnd"/>
      <w:r w:rsidRPr="00A806EC">
        <w:t xml:space="preserve">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9072" w:type="dxa"/>
        <w:tblInd w:w="846" w:type="dxa"/>
        <w:tblLook w:val="04A0" w:firstRow="1" w:lastRow="0" w:firstColumn="1" w:lastColumn="0" w:noHBand="0" w:noVBand="1"/>
      </w:tblPr>
      <w:tblGrid>
        <w:gridCol w:w="2680"/>
        <w:gridCol w:w="1856"/>
        <w:gridCol w:w="1698"/>
        <w:gridCol w:w="2838"/>
      </w:tblGrid>
      <w:tr w:rsidR="00F95AF7" w:rsidRPr="001D0FBE" w14:paraId="6BA8BEFD" w14:textId="77777777" w:rsidTr="00F95AF7">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56"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698"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838" w:type="dxa"/>
          </w:tcPr>
          <w:p w14:paraId="0437CC64" w14:textId="21E62D76"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p>
        </w:tc>
      </w:tr>
      <w:tr w:rsidR="00F95AF7" w:rsidRPr="001D0FBE" w14:paraId="794D89EA" w14:textId="77777777" w:rsidTr="00F95AF7">
        <w:tc>
          <w:tcPr>
            <w:tcW w:w="2680" w:type="dxa"/>
          </w:tcPr>
          <w:p w14:paraId="43B3E59F" w14:textId="77777777" w:rsidR="00F95AF7" w:rsidRPr="001D0FBE" w:rsidRDefault="00F95AF7" w:rsidP="00263EB4">
            <w:pPr>
              <w:widowControl w:val="0"/>
              <w:rPr>
                <w:rFonts w:ascii="Tahoma" w:hAnsi="Tahoma" w:cs="Tahoma"/>
                <w:sz w:val="20"/>
                <w:szCs w:val="20"/>
              </w:rPr>
            </w:pPr>
          </w:p>
        </w:tc>
        <w:tc>
          <w:tcPr>
            <w:tcW w:w="1856" w:type="dxa"/>
          </w:tcPr>
          <w:p w14:paraId="677CEC63" w14:textId="77777777" w:rsidR="00F95AF7" w:rsidRPr="001D0FBE" w:rsidRDefault="00F95AF7" w:rsidP="00263EB4">
            <w:pPr>
              <w:widowControl w:val="0"/>
              <w:rPr>
                <w:rFonts w:ascii="Tahoma" w:hAnsi="Tahoma" w:cs="Tahoma"/>
                <w:sz w:val="20"/>
                <w:szCs w:val="20"/>
              </w:rPr>
            </w:pPr>
          </w:p>
        </w:tc>
        <w:tc>
          <w:tcPr>
            <w:tcW w:w="1698" w:type="dxa"/>
          </w:tcPr>
          <w:p w14:paraId="3E8573D2" w14:textId="77777777" w:rsidR="00F95AF7" w:rsidRPr="001D0FBE" w:rsidRDefault="00F95AF7" w:rsidP="00263EB4">
            <w:pPr>
              <w:widowControl w:val="0"/>
              <w:rPr>
                <w:rFonts w:ascii="Tahoma" w:hAnsi="Tahoma" w:cs="Tahoma"/>
                <w:sz w:val="20"/>
                <w:szCs w:val="20"/>
              </w:rPr>
            </w:pPr>
          </w:p>
        </w:tc>
        <w:tc>
          <w:tcPr>
            <w:tcW w:w="2838"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F95AF7">
        <w:tc>
          <w:tcPr>
            <w:tcW w:w="2680" w:type="dxa"/>
          </w:tcPr>
          <w:p w14:paraId="2EB0CC52" w14:textId="77777777" w:rsidR="00F95AF7" w:rsidRPr="001D0FBE" w:rsidRDefault="00F95AF7" w:rsidP="00263EB4">
            <w:pPr>
              <w:widowControl w:val="0"/>
              <w:rPr>
                <w:rFonts w:ascii="Tahoma" w:hAnsi="Tahoma" w:cs="Tahoma"/>
                <w:sz w:val="20"/>
                <w:szCs w:val="20"/>
              </w:rPr>
            </w:pPr>
          </w:p>
        </w:tc>
        <w:tc>
          <w:tcPr>
            <w:tcW w:w="1856" w:type="dxa"/>
          </w:tcPr>
          <w:p w14:paraId="4F9B386F" w14:textId="77777777" w:rsidR="00F95AF7" w:rsidRPr="001D0FBE" w:rsidRDefault="00F95AF7" w:rsidP="00263EB4">
            <w:pPr>
              <w:widowControl w:val="0"/>
              <w:rPr>
                <w:rFonts w:ascii="Tahoma" w:hAnsi="Tahoma" w:cs="Tahoma"/>
                <w:sz w:val="20"/>
                <w:szCs w:val="20"/>
              </w:rPr>
            </w:pPr>
          </w:p>
        </w:tc>
        <w:tc>
          <w:tcPr>
            <w:tcW w:w="1698" w:type="dxa"/>
          </w:tcPr>
          <w:p w14:paraId="10D0E194" w14:textId="77777777" w:rsidR="00F95AF7" w:rsidRPr="001D0FBE" w:rsidRDefault="00F95AF7" w:rsidP="00263EB4">
            <w:pPr>
              <w:widowControl w:val="0"/>
              <w:rPr>
                <w:rFonts w:ascii="Tahoma" w:hAnsi="Tahoma" w:cs="Tahoma"/>
                <w:sz w:val="20"/>
                <w:szCs w:val="20"/>
              </w:rPr>
            </w:pPr>
          </w:p>
        </w:tc>
        <w:tc>
          <w:tcPr>
            <w:tcW w:w="2838"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F95AF7">
        <w:tc>
          <w:tcPr>
            <w:tcW w:w="2680" w:type="dxa"/>
          </w:tcPr>
          <w:p w14:paraId="74FC44B6" w14:textId="77777777" w:rsidR="00F95AF7" w:rsidRPr="001D0FBE" w:rsidRDefault="00F95AF7" w:rsidP="00263EB4">
            <w:pPr>
              <w:widowControl w:val="0"/>
              <w:rPr>
                <w:rFonts w:ascii="Tahoma" w:hAnsi="Tahoma" w:cs="Tahoma"/>
                <w:sz w:val="20"/>
                <w:szCs w:val="20"/>
              </w:rPr>
            </w:pPr>
          </w:p>
        </w:tc>
        <w:tc>
          <w:tcPr>
            <w:tcW w:w="1856" w:type="dxa"/>
          </w:tcPr>
          <w:p w14:paraId="0CE5021E" w14:textId="77777777" w:rsidR="00F95AF7" w:rsidRPr="001D0FBE" w:rsidRDefault="00F95AF7" w:rsidP="00263EB4">
            <w:pPr>
              <w:widowControl w:val="0"/>
              <w:rPr>
                <w:rFonts w:ascii="Tahoma" w:hAnsi="Tahoma" w:cs="Tahoma"/>
                <w:sz w:val="20"/>
                <w:szCs w:val="20"/>
              </w:rPr>
            </w:pPr>
          </w:p>
        </w:tc>
        <w:tc>
          <w:tcPr>
            <w:tcW w:w="1698" w:type="dxa"/>
          </w:tcPr>
          <w:p w14:paraId="488EE016" w14:textId="77777777" w:rsidR="00F95AF7" w:rsidRPr="001D0FBE" w:rsidRDefault="00F95AF7" w:rsidP="00263EB4">
            <w:pPr>
              <w:widowControl w:val="0"/>
              <w:rPr>
                <w:rFonts w:ascii="Tahoma" w:hAnsi="Tahoma" w:cs="Tahoma"/>
                <w:sz w:val="20"/>
                <w:szCs w:val="20"/>
              </w:rPr>
            </w:pPr>
          </w:p>
        </w:tc>
        <w:tc>
          <w:tcPr>
            <w:tcW w:w="2838"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A07A7F">
        <w:tc>
          <w:tcPr>
            <w:tcW w:w="9072" w:type="dxa"/>
            <w:gridSpan w:val="4"/>
          </w:tcPr>
          <w:p w14:paraId="1FDF7839"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_____________________</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249"/>
      </w:r>
    </w:p>
    <w:p w14:paraId="566B044A" w14:textId="166ADDBD" w:rsidR="00A315A9" w:rsidRDefault="00A315A9" w:rsidP="00656C4D">
      <w:pPr>
        <w:pStyle w:val="afff0"/>
        <w:ind w:firstLine="0"/>
      </w:pPr>
      <w:proofErr w:type="gramStart"/>
      <w:r w:rsidRPr="00207F02">
        <w:rPr>
          <w:color w:val="FF0000"/>
        </w:rPr>
        <w:t xml:space="preserve">[ </w:t>
      </w:r>
      <w:r>
        <w:t>Цена</w:t>
      </w:r>
      <w:proofErr w:type="gramEnd"/>
      <w:r>
        <w:t xml:space="preserve"> </w:t>
      </w:r>
      <w:r w:rsidR="00F95AF7">
        <w:t>Услуг</w:t>
      </w:r>
      <w:r>
        <w:t xml:space="preserve"> по Заявке определена исходя из следующего</w:t>
      </w:r>
      <w:r w:rsidR="00F95AF7">
        <w:t xml:space="preserve"> расчета</w:t>
      </w:r>
      <w:r>
        <w:t>:</w:t>
      </w:r>
    </w:p>
    <w:tbl>
      <w:tblPr>
        <w:tblStyle w:val="aff1"/>
        <w:tblW w:w="9072" w:type="dxa"/>
        <w:tblInd w:w="846" w:type="dxa"/>
        <w:tblLook w:val="04A0" w:firstRow="1" w:lastRow="0" w:firstColumn="1" w:lastColumn="0" w:noHBand="0" w:noVBand="1"/>
      </w:tblPr>
      <w:tblGrid>
        <w:gridCol w:w="1134"/>
        <w:gridCol w:w="2126"/>
        <w:gridCol w:w="1843"/>
        <w:gridCol w:w="1503"/>
        <w:gridCol w:w="2466"/>
      </w:tblGrid>
      <w:tr w:rsidR="00744DB7" w:rsidRPr="001D0FBE" w14:paraId="194F18D2" w14:textId="77777777" w:rsidTr="00744DB7">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43"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503"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466" w:type="dxa"/>
          </w:tcPr>
          <w:p w14:paraId="45B70532" w14:textId="1839CFFD"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p>
        </w:tc>
      </w:tr>
      <w:tr w:rsidR="00744DB7" w:rsidRPr="001D0FBE" w14:paraId="35E1B7FB" w14:textId="77777777" w:rsidTr="00744DB7">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843" w:type="dxa"/>
          </w:tcPr>
          <w:p w14:paraId="3C3124D3" w14:textId="77777777" w:rsidR="00F95AF7" w:rsidRPr="001D0FBE" w:rsidRDefault="00F95AF7" w:rsidP="00263EB4">
            <w:pPr>
              <w:widowControl w:val="0"/>
              <w:rPr>
                <w:rFonts w:ascii="Tahoma" w:hAnsi="Tahoma" w:cs="Tahoma"/>
                <w:sz w:val="20"/>
                <w:szCs w:val="20"/>
              </w:rPr>
            </w:pPr>
          </w:p>
        </w:tc>
        <w:tc>
          <w:tcPr>
            <w:tcW w:w="1503" w:type="dxa"/>
          </w:tcPr>
          <w:p w14:paraId="445E77D0" w14:textId="77777777" w:rsidR="00F95AF7" w:rsidRPr="001D0FBE" w:rsidRDefault="00F95AF7" w:rsidP="00263EB4">
            <w:pPr>
              <w:widowControl w:val="0"/>
              <w:rPr>
                <w:rFonts w:ascii="Tahoma" w:hAnsi="Tahoma" w:cs="Tahoma"/>
                <w:sz w:val="20"/>
                <w:szCs w:val="20"/>
              </w:rPr>
            </w:pPr>
          </w:p>
        </w:tc>
        <w:tc>
          <w:tcPr>
            <w:tcW w:w="2466"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744DB7">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843" w:type="dxa"/>
          </w:tcPr>
          <w:p w14:paraId="73BAD55D" w14:textId="77777777" w:rsidR="00F95AF7" w:rsidRPr="001D0FBE" w:rsidRDefault="00F95AF7" w:rsidP="00263EB4">
            <w:pPr>
              <w:widowControl w:val="0"/>
              <w:rPr>
                <w:rFonts w:ascii="Tahoma" w:hAnsi="Tahoma" w:cs="Tahoma"/>
                <w:sz w:val="20"/>
                <w:szCs w:val="20"/>
              </w:rPr>
            </w:pPr>
          </w:p>
        </w:tc>
        <w:tc>
          <w:tcPr>
            <w:tcW w:w="1503" w:type="dxa"/>
          </w:tcPr>
          <w:p w14:paraId="61984632" w14:textId="77777777" w:rsidR="00F95AF7" w:rsidRPr="001D0FBE" w:rsidRDefault="00F95AF7" w:rsidP="00263EB4">
            <w:pPr>
              <w:widowControl w:val="0"/>
              <w:rPr>
                <w:rFonts w:ascii="Tahoma" w:hAnsi="Tahoma" w:cs="Tahoma"/>
                <w:sz w:val="20"/>
                <w:szCs w:val="20"/>
              </w:rPr>
            </w:pPr>
          </w:p>
        </w:tc>
        <w:tc>
          <w:tcPr>
            <w:tcW w:w="2466"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744DB7">
        <w:tc>
          <w:tcPr>
            <w:tcW w:w="9072" w:type="dxa"/>
            <w:gridSpan w:val="5"/>
          </w:tcPr>
          <w:p w14:paraId="6D4CC53B"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1: ___________</w:t>
            </w:r>
          </w:p>
        </w:tc>
      </w:tr>
      <w:tr w:rsidR="00744DB7" w:rsidRPr="001D0FBE" w14:paraId="012E6534" w14:textId="77777777" w:rsidTr="00744DB7">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843" w:type="dxa"/>
          </w:tcPr>
          <w:p w14:paraId="22306064" w14:textId="77777777" w:rsidR="00F95AF7" w:rsidRPr="001D0FBE" w:rsidRDefault="00F95AF7" w:rsidP="00263EB4">
            <w:pPr>
              <w:widowControl w:val="0"/>
              <w:rPr>
                <w:rFonts w:ascii="Tahoma" w:hAnsi="Tahoma" w:cs="Tahoma"/>
                <w:sz w:val="20"/>
                <w:szCs w:val="20"/>
              </w:rPr>
            </w:pPr>
          </w:p>
        </w:tc>
        <w:tc>
          <w:tcPr>
            <w:tcW w:w="1503" w:type="dxa"/>
          </w:tcPr>
          <w:p w14:paraId="34EE9593" w14:textId="77777777" w:rsidR="00F95AF7" w:rsidRPr="001D0FBE" w:rsidRDefault="00F95AF7" w:rsidP="00263EB4">
            <w:pPr>
              <w:widowControl w:val="0"/>
              <w:rPr>
                <w:rFonts w:ascii="Tahoma" w:hAnsi="Tahoma" w:cs="Tahoma"/>
                <w:sz w:val="20"/>
                <w:szCs w:val="20"/>
              </w:rPr>
            </w:pPr>
          </w:p>
        </w:tc>
        <w:tc>
          <w:tcPr>
            <w:tcW w:w="2466"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744DB7">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843" w:type="dxa"/>
          </w:tcPr>
          <w:p w14:paraId="62988A0C" w14:textId="77777777" w:rsidR="00F95AF7" w:rsidRPr="001D0FBE" w:rsidRDefault="00F95AF7" w:rsidP="00263EB4">
            <w:pPr>
              <w:widowControl w:val="0"/>
              <w:rPr>
                <w:rFonts w:ascii="Tahoma" w:hAnsi="Tahoma" w:cs="Tahoma"/>
                <w:sz w:val="20"/>
                <w:szCs w:val="20"/>
              </w:rPr>
            </w:pPr>
          </w:p>
        </w:tc>
        <w:tc>
          <w:tcPr>
            <w:tcW w:w="1503" w:type="dxa"/>
          </w:tcPr>
          <w:p w14:paraId="10F4EB58" w14:textId="77777777" w:rsidR="00F95AF7" w:rsidRPr="001D0FBE" w:rsidRDefault="00F95AF7" w:rsidP="00263EB4">
            <w:pPr>
              <w:widowControl w:val="0"/>
              <w:rPr>
                <w:rFonts w:ascii="Tahoma" w:hAnsi="Tahoma" w:cs="Tahoma"/>
                <w:sz w:val="20"/>
                <w:szCs w:val="20"/>
              </w:rPr>
            </w:pPr>
          </w:p>
        </w:tc>
        <w:tc>
          <w:tcPr>
            <w:tcW w:w="2466"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744DB7">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843" w:type="dxa"/>
          </w:tcPr>
          <w:p w14:paraId="6EE3999F" w14:textId="77777777" w:rsidR="00F95AF7" w:rsidRPr="001D0FBE" w:rsidRDefault="00F95AF7" w:rsidP="00263EB4">
            <w:pPr>
              <w:widowControl w:val="0"/>
              <w:rPr>
                <w:rFonts w:ascii="Tahoma" w:hAnsi="Tahoma" w:cs="Tahoma"/>
                <w:sz w:val="20"/>
                <w:szCs w:val="20"/>
              </w:rPr>
            </w:pPr>
          </w:p>
        </w:tc>
        <w:tc>
          <w:tcPr>
            <w:tcW w:w="1503" w:type="dxa"/>
          </w:tcPr>
          <w:p w14:paraId="2C894A18" w14:textId="77777777" w:rsidR="00F95AF7" w:rsidRPr="001D0FBE" w:rsidRDefault="00F95AF7" w:rsidP="00263EB4">
            <w:pPr>
              <w:widowControl w:val="0"/>
              <w:rPr>
                <w:rFonts w:ascii="Tahoma" w:hAnsi="Tahoma" w:cs="Tahoma"/>
                <w:sz w:val="20"/>
                <w:szCs w:val="20"/>
              </w:rPr>
            </w:pPr>
          </w:p>
        </w:tc>
        <w:tc>
          <w:tcPr>
            <w:tcW w:w="2466"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744DB7">
        <w:tc>
          <w:tcPr>
            <w:tcW w:w="9072" w:type="dxa"/>
            <w:gridSpan w:val="5"/>
          </w:tcPr>
          <w:p w14:paraId="45E796C6"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2: ___________</w:t>
            </w:r>
          </w:p>
        </w:tc>
      </w:tr>
      <w:tr w:rsidR="00744DB7" w:rsidRPr="001D0FBE" w14:paraId="00825B18" w14:textId="77777777" w:rsidTr="00744DB7">
        <w:tc>
          <w:tcPr>
            <w:tcW w:w="1134" w:type="dxa"/>
          </w:tcPr>
          <w:p w14:paraId="1296AF97"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___</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843" w:type="dxa"/>
          </w:tcPr>
          <w:p w14:paraId="20F47681" w14:textId="77777777" w:rsidR="00F95AF7" w:rsidRPr="001D0FBE" w:rsidRDefault="00F95AF7" w:rsidP="00263EB4">
            <w:pPr>
              <w:widowControl w:val="0"/>
              <w:rPr>
                <w:rFonts w:ascii="Tahoma" w:hAnsi="Tahoma" w:cs="Tahoma"/>
                <w:sz w:val="20"/>
                <w:szCs w:val="20"/>
              </w:rPr>
            </w:pPr>
          </w:p>
        </w:tc>
        <w:tc>
          <w:tcPr>
            <w:tcW w:w="1503" w:type="dxa"/>
          </w:tcPr>
          <w:p w14:paraId="5D7307FB" w14:textId="77777777" w:rsidR="00F95AF7" w:rsidRPr="001D0FBE" w:rsidRDefault="00F95AF7" w:rsidP="00263EB4">
            <w:pPr>
              <w:widowControl w:val="0"/>
              <w:rPr>
                <w:rFonts w:ascii="Tahoma" w:hAnsi="Tahoma" w:cs="Tahoma"/>
                <w:sz w:val="20"/>
                <w:szCs w:val="20"/>
              </w:rPr>
            </w:pPr>
          </w:p>
        </w:tc>
        <w:tc>
          <w:tcPr>
            <w:tcW w:w="2466"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744DB7">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843" w:type="dxa"/>
          </w:tcPr>
          <w:p w14:paraId="63607C0A" w14:textId="77777777" w:rsidR="00F95AF7" w:rsidRPr="001D0FBE" w:rsidRDefault="00F95AF7" w:rsidP="00263EB4">
            <w:pPr>
              <w:widowControl w:val="0"/>
              <w:rPr>
                <w:rFonts w:ascii="Tahoma" w:hAnsi="Tahoma" w:cs="Tahoma"/>
                <w:sz w:val="20"/>
                <w:szCs w:val="20"/>
              </w:rPr>
            </w:pPr>
          </w:p>
        </w:tc>
        <w:tc>
          <w:tcPr>
            <w:tcW w:w="1503" w:type="dxa"/>
          </w:tcPr>
          <w:p w14:paraId="07837848" w14:textId="77777777" w:rsidR="00F95AF7" w:rsidRPr="001D0FBE" w:rsidRDefault="00F95AF7" w:rsidP="00263EB4">
            <w:pPr>
              <w:widowControl w:val="0"/>
              <w:rPr>
                <w:rFonts w:ascii="Tahoma" w:hAnsi="Tahoma" w:cs="Tahoma"/>
                <w:sz w:val="20"/>
                <w:szCs w:val="20"/>
              </w:rPr>
            </w:pPr>
          </w:p>
        </w:tc>
        <w:tc>
          <w:tcPr>
            <w:tcW w:w="2466"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744DB7">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938" w:type="dxa"/>
            <w:gridSpan w:val="4"/>
          </w:tcPr>
          <w:p w14:paraId="63C0FF2D"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3: ___________</w:t>
            </w:r>
          </w:p>
        </w:tc>
      </w:tr>
      <w:tr w:rsidR="00F95AF7" w:rsidRPr="001D0FBE" w14:paraId="3D32B34F" w14:textId="77777777" w:rsidTr="00744DB7">
        <w:tc>
          <w:tcPr>
            <w:tcW w:w="9072"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744DB7">
        <w:tc>
          <w:tcPr>
            <w:tcW w:w="9072" w:type="dxa"/>
            <w:gridSpan w:val="5"/>
          </w:tcPr>
          <w:p w14:paraId="5D15B404"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аявке: _____________</w:t>
            </w:r>
          </w:p>
        </w:tc>
      </w:tr>
    </w:tbl>
    <w:p w14:paraId="576B195D" w14:textId="77777777" w:rsidR="00A315A9" w:rsidRPr="00207F02"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250"/>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proofErr w:type="gramStart"/>
      <w:r w:rsidR="008B7883" w:rsidRPr="0066447C">
        <w:rPr>
          <w:color w:val="FF0000"/>
          <w:lang w:eastAsia="ru-RU"/>
        </w:rPr>
        <w:t xml:space="preserve">[ </w:t>
      </w:r>
      <w:r w:rsidRPr="0066447C">
        <w:rPr>
          <w:rFonts w:eastAsia="Times New Roman"/>
        </w:rPr>
        <w:t>в</w:t>
      </w:r>
      <w:proofErr w:type="gramEnd"/>
      <w:r w:rsidRPr="0066447C">
        <w:rPr>
          <w:rFonts w:eastAsia="Times New Roman"/>
        </w:rPr>
        <w:t xml:space="preserve">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proofErr w:type="gramStart"/>
      <w:r w:rsidR="0075201B" w:rsidRPr="0066447C">
        <w:rPr>
          <w:color w:val="FF0000"/>
          <w:lang w:eastAsia="ru-RU"/>
        </w:rPr>
        <w:t xml:space="preserve">[ </w:t>
      </w:r>
      <w:r w:rsidRPr="0066447C">
        <w:rPr>
          <w:rFonts w:eastAsia="Times New Roman"/>
        </w:rPr>
        <w:t>в</w:t>
      </w:r>
      <w:proofErr w:type="gramEnd"/>
      <w:r w:rsidRPr="0066447C">
        <w:rPr>
          <w:rFonts w:eastAsia="Times New Roman"/>
        </w:rPr>
        <w:t xml:space="preserve">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lastRenderedPageBreak/>
        <w:t>[</w:t>
      </w:r>
    </w:p>
    <w:tbl>
      <w:tblPr>
        <w:tblStyle w:val="aff1"/>
        <w:tblW w:w="9927"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9"/>
      </w:tblGrid>
      <w:tr w:rsidR="00735435" w:rsidRPr="005D5240" w14:paraId="08DB19BE" w14:textId="77777777" w:rsidTr="00365092">
        <w:tc>
          <w:tcPr>
            <w:tcW w:w="9927"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251"/>
            </w:r>
            <w:r w:rsidRPr="00D20C2C">
              <w:rPr>
                <w:rFonts w:ascii="Tahoma" w:hAnsi="Tahoma" w:cs="Tahoma"/>
                <w:sz w:val="20"/>
                <w:szCs w:val="20"/>
                <w:highlight w:val="yellow"/>
              </w:rPr>
              <w:t>:</w:t>
            </w:r>
          </w:p>
        </w:tc>
      </w:tr>
      <w:tr w:rsidR="00735435" w:rsidRPr="005D5240" w14:paraId="0DF48956" w14:textId="77777777" w:rsidTr="00365092">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9"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365092">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252"/>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53"/>
            </w:r>
          </w:p>
        </w:tc>
        <w:tc>
          <w:tcPr>
            <w:tcW w:w="3039"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77777777" w:rsidR="00735435" w:rsidRPr="00D20C2C"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0BFDDDD7" w14:textId="77777777" w:rsidR="00735435" w:rsidRPr="00F9543B"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p>
          <w:p w14:paraId="2534303D" w14:textId="7777777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254"/>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365092">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255"/>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256"/>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77777777" w:rsidR="00735435" w:rsidRPr="005D5240" w:rsidRDefault="00735435" w:rsidP="00D72BC8">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3039"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365092">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257"/>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258"/>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3039"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365092">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259"/>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3039"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66BF7D" w14:textId="77777777" w:rsidR="00735435" w:rsidRPr="00765D3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0CCE85E" w14:textId="77777777"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735435" w:rsidRPr="005D5240" w14:paraId="0F7B064E" w14:textId="77777777" w:rsidTr="00365092">
        <w:trPr>
          <w:trHeight w:val="280"/>
        </w:trPr>
        <w:tc>
          <w:tcPr>
            <w:tcW w:w="9923"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260"/>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365092">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261"/>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262"/>
            </w:r>
          </w:p>
        </w:tc>
      </w:tr>
      <w:tr w:rsidR="00735435" w:rsidRPr="005D5240" w14:paraId="2B7A0FB1" w14:textId="77777777" w:rsidTr="00365092">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263"/>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264"/>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265"/>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365092">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3EAEBE99" w14:textId="77777777" w:rsidR="00735435" w:rsidRPr="00D20C2C" w:rsidRDefault="00735435" w:rsidP="00D72BC8">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50D2D7E9"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соответствующего</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43B1E7CD"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735435" w:rsidRPr="005D5240" w14:paraId="384BBD25" w14:textId="77777777" w:rsidTr="00365092">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08A3F88" w14:textId="77777777" w:rsidR="00735435" w:rsidRPr="00D20C2C" w:rsidRDefault="00735435" w:rsidP="00D72BC8">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Сумма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266"/>
            </w: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lastRenderedPageBreak/>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267"/>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68"/>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77777777" w:rsidR="00735435" w:rsidRPr="0053550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11519380" w14:textId="77777777" w:rsidR="00735435" w:rsidRDefault="00735435" w:rsidP="00365092">
      <w:pPr>
        <w:spacing w:before="120" w:after="240"/>
        <w:ind w:left="851"/>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 xml:space="preserve">ДОГОВОР НЕ ВНУТРИГРУППОВОЙ ИЛИ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6C192F" w14:paraId="30E2EEF1" w14:textId="77777777" w:rsidTr="00D72BC8">
        <w:trPr>
          <w:trHeight w:val="280"/>
        </w:trPr>
        <w:tc>
          <w:tcPr>
            <w:tcW w:w="9923" w:type="dxa"/>
            <w:gridSpan w:val="2"/>
            <w:tcBorders>
              <w:top w:val="dotted" w:sz="4" w:space="0" w:color="auto"/>
            </w:tcBorders>
            <w:shd w:val="clear" w:color="auto" w:fill="F2F2F2" w:themeFill="background1" w:themeFillShade="F2"/>
          </w:tcPr>
          <w:p w14:paraId="019449E1" w14:textId="77777777" w:rsidR="00735435" w:rsidRPr="006C192F" w:rsidRDefault="00735435" w:rsidP="00D72BC8">
            <w:pPr>
              <w:ind w:left="148"/>
              <w:jc w:val="both"/>
              <w:rPr>
                <w:rFonts w:ascii="Tahoma" w:hAnsi="Tahoma" w:cs="Tahoma"/>
                <w:b/>
                <w:sz w:val="20"/>
                <w:szCs w:val="20"/>
              </w:rPr>
            </w:pPr>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735435" w:rsidRPr="006C192F" w14:paraId="512ABD95" w14:textId="77777777" w:rsidTr="00D72BC8">
        <w:trPr>
          <w:trHeight w:val="280"/>
        </w:trPr>
        <w:tc>
          <w:tcPr>
            <w:tcW w:w="1843" w:type="dxa"/>
            <w:tcBorders>
              <w:right w:val="dotted" w:sz="4" w:space="0" w:color="auto"/>
            </w:tcBorders>
          </w:tcPr>
          <w:p w14:paraId="0CF561DB"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CB7C66B"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143CD60" w14:textId="77777777" w:rsidR="00735435" w:rsidRPr="006C192F" w:rsidRDefault="00735435" w:rsidP="00D72BC8">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269"/>
            </w:r>
          </w:p>
        </w:tc>
      </w:tr>
      <w:tr w:rsidR="00735435" w:rsidRPr="006C192F" w14:paraId="05AD5FAA" w14:textId="77777777" w:rsidTr="00D72BC8">
        <w:tc>
          <w:tcPr>
            <w:tcW w:w="1843" w:type="dxa"/>
            <w:tcBorders>
              <w:bottom w:val="dotted" w:sz="4" w:space="0" w:color="auto"/>
              <w:right w:val="dotted" w:sz="4" w:space="0" w:color="auto"/>
            </w:tcBorders>
          </w:tcPr>
          <w:p w14:paraId="6FB7D192"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9EFC313"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E1BA59C" w14:textId="01E6E59D" w:rsidR="00735435" w:rsidRPr="00920E78" w:rsidRDefault="00735435" w:rsidP="00D72BC8">
            <w:pPr>
              <w:ind w:left="148"/>
              <w:jc w:val="both"/>
              <w:rPr>
                <w:rFonts w:ascii="Tahoma" w:hAnsi="Tahoma" w:cs="Tahoma"/>
                <w:sz w:val="20"/>
                <w:szCs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proofErr w:type="gramEnd"/>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270"/>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271"/>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 </w:t>
            </w:r>
            <w:r w:rsidRPr="00920E78">
              <w:rPr>
                <w:rFonts w:ascii="Tahoma" w:hAnsi="Tahoma" w:cs="Tahoma"/>
                <w:color w:val="FF0000"/>
                <w:sz w:val="20"/>
                <w:szCs w:val="20"/>
              </w:rPr>
              <w:t>[</w:t>
            </w:r>
            <w:r>
              <w:rPr>
                <w:rFonts w:ascii="Tahoma" w:hAnsi="Tahoma" w:cs="Tahoma"/>
                <w:sz w:val="20"/>
                <w:szCs w:val="20"/>
              </w:rPr>
              <w:t xml:space="preserve"> </w:t>
            </w:r>
            <w:r w:rsidRPr="00920E78">
              <w:rPr>
                <w:rFonts w:ascii="Tahoma" w:hAnsi="Tahoma" w:cs="Tahoma"/>
                <w:sz w:val="20"/>
                <w:szCs w:val="20"/>
              </w:rPr>
              <w:t xml:space="preserve">в течение </w:t>
            </w:r>
            <w:r w:rsidRPr="00920E78">
              <w:rPr>
                <w:rFonts w:ascii="Tahoma" w:hAnsi="Tahoma" w:cs="Tahoma"/>
                <w:bCs/>
                <w:color w:val="FF0000"/>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bCs/>
                <w:color w:val="FF0000"/>
                <w:sz w:val="20"/>
                <w:szCs w:val="20"/>
              </w:rPr>
              <w:t>]</w:t>
            </w:r>
            <w:r w:rsidRPr="00920E78">
              <w:rPr>
                <w:rStyle w:val="a7"/>
                <w:rFonts w:ascii="Tahoma" w:hAnsi="Tahoma" w:cs="Tahoma"/>
                <w:bCs/>
                <w:color w:val="FF0000"/>
                <w:sz w:val="20"/>
                <w:szCs w:val="20"/>
              </w:rPr>
              <w:footnoteReference w:id="272"/>
            </w:r>
            <w:r w:rsidR="008A4CBA">
              <w:rPr>
                <w:rFonts w:ascii="Tahoma" w:hAnsi="Tahoma" w:cs="Tahoma"/>
                <w:bCs/>
                <w:color w:val="FF0000"/>
                <w:sz w:val="20"/>
                <w:szCs w:val="20"/>
              </w:rPr>
              <w:t xml:space="preserve"> </w:t>
            </w:r>
            <w:r w:rsidRPr="00920E78">
              <w:rPr>
                <w:rStyle w:val="a7"/>
                <w:rFonts w:ascii="Tahoma" w:hAnsi="Tahoma" w:cs="Tahoma"/>
                <w:bCs/>
                <w:color w:val="FF0000"/>
                <w:sz w:val="20"/>
                <w:szCs w:val="20"/>
              </w:rPr>
              <w:footnoteReference w:id="273"/>
            </w:r>
            <w:r w:rsidRPr="00920E78">
              <w:rPr>
                <w:rFonts w:ascii="Tahoma" w:hAnsi="Tahoma" w:cs="Tahoma"/>
                <w:color w:val="FF0000"/>
                <w:sz w:val="20"/>
                <w:szCs w:val="20"/>
              </w:rPr>
              <w:t>]</w:t>
            </w:r>
          </w:p>
        </w:tc>
      </w:tr>
      <w:tr w:rsidR="00735435" w:rsidRPr="006C192F" w14:paraId="2346E42D" w14:textId="77777777" w:rsidTr="00D72BC8">
        <w:tc>
          <w:tcPr>
            <w:tcW w:w="1843" w:type="dxa"/>
            <w:tcBorders>
              <w:top w:val="dotted" w:sz="4" w:space="0" w:color="auto"/>
              <w:bottom w:val="nil"/>
              <w:right w:val="dotted" w:sz="4" w:space="0" w:color="auto"/>
            </w:tcBorders>
          </w:tcPr>
          <w:p w14:paraId="673BB853"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91B3180" w14:textId="77777777" w:rsidR="00735435" w:rsidRPr="006C192F" w:rsidRDefault="00735435" w:rsidP="00D72BC8">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735435" w:rsidRPr="006C192F" w14:paraId="2878D144" w14:textId="77777777" w:rsidTr="00D72BC8">
        <w:tc>
          <w:tcPr>
            <w:tcW w:w="1843" w:type="dxa"/>
            <w:tcBorders>
              <w:top w:val="nil"/>
              <w:bottom w:val="dotted" w:sz="4" w:space="0" w:color="auto"/>
              <w:right w:val="dotted" w:sz="4" w:space="0" w:color="auto"/>
            </w:tcBorders>
          </w:tcPr>
          <w:p w14:paraId="71AC62BE" w14:textId="77777777" w:rsidR="00735435" w:rsidRPr="006C192F" w:rsidRDefault="00735435" w:rsidP="00D72BC8">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D550F6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сдачи-приемки услуг</w:t>
            </w:r>
            <w:r w:rsidRPr="006C192F">
              <w:rPr>
                <w:rFonts w:ascii="Tahoma" w:hAnsi="Tahoma" w:cs="Tahoma"/>
                <w:sz w:val="20"/>
                <w:szCs w:val="20"/>
              </w:rPr>
              <w:t xml:space="preserve">; </w:t>
            </w:r>
          </w:p>
          <w:p w14:paraId="433CD05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w:t>
            </w:r>
            <w:proofErr w:type="gramEnd"/>
            <w:r w:rsidRPr="006C192F">
              <w:rPr>
                <w:rFonts w:ascii="Tahoma" w:hAnsi="Tahoma" w:cs="Tahoma"/>
                <w:sz w:val="20"/>
                <w:szCs w:val="20"/>
              </w:rPr>
              <w:t xml:space="preserve"> на оплату;</w:t>
            </w:r>
          </w:p>
          <w:p w14:paraId="0F115F11"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274"/>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color w:val="FF0000"/>
                <w:sz w:val="20"/>
                <w:szCs w:val="20"/>
                <w:lang w:eastAsia="ru-RU"/>
              </w:rPr>
              <w:t>]</w:t>
            </w:r>
            <w:r w:rsidRPr="008B3518">
              <w:rPr>
                <w:rStyle w:val="a7"/>
                <w:rFonts w:ascii="Tahoma" w:hAnsi="Tahoma" w:cs="Tahoma"/>
                <w:color w:val="FF0000"/>
                <w:sz w:val="20"/>
                <w:szCs w:val="20"/>
              </w:rPr>
              <w:footnoteReference w:id="275"/>
            </w:r>
          </w:p>
        </w:tc>
      </w:tr>
      <w:tr w:rsidR="00735435" w:rsidRPr="00344C0B" w14:paraId="67347287" w14:textId="77777777" w:rsidTr="00D72BC8">
        <w:tc>
          <w:tcPr>
            <w:tcW w:w="1843" w:type="dxa"/>
            <w:tcBorders>
              <w:top w:val="dotted" w:sz="4" w:space="0" w:color="auto"/>
              <w:bottom w:val="dotted" w:sz="4" w:space="0" w:color="auto"/>
              <w:right w:val="dotted" w:sz="4" w:space="0" w:color="auto"/>
            </w:tcBorders>
          </w:tcPr>
          <w:p w14:paraId="3E00D91F" w14:textId="77777777" w:rsidR="00735435" w:rsidRPr="006C192F" w:rsidRDefault="00735435" w:rsidP="00D72BC8">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19655AD" w14:textId="77777777" w:rsidR="00735435" w:rsidRDefault="00735435" w:rsidP="00D72BC8">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3F619867"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E2076FF"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E81C45D"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35718AD"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2F5A661D" w14:textId="77777777" w:rsidR="00735435" w:rsidRPr="00450BF5" w:rsidRDefault="00735435" w:rsidP="00D72BC8">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proofErr w:type="gramStart"/>
            <w:r w:rsidRPr="00137E36">
              <w:rPr>
                <w:rFonts w:ascii="Tahoma" w:hAnsi="Tahoma" w:cs="Tahoma"/>
                <w:bCs/>
                <w:color w:val="FF0000"/>
                <w:sz w:val="20"/>
              </w:rPr>
              <w:t>[</w:t>
            </w:r>
            <w:r>
              <w:rPr>
                <w:rFonts w:ascii="Tahoma" w:hAnsi="Tahoma" w:cs="Tahoma"/>
                <w:bCs/>
                <w:color w:val="FF0000"/>
                <w:sz w:val="20"/>
              </w:rPr>
              <w:t xml:space="preserve"> </w:t>
            </w:r>
            <w:r w:rsidRPr="006C192F">
              <w:rPr>
                <w:rFonts w:ascii="Tahoma" w:hAnsi="Tahoma" w:cs="Tahoma"/>
                <w:sz w:val="20"/>
                <w:szCs w:val="20"/>
              </w:rPr>
              <w:t>этапу</w:t>
            </w:r>
            <w:proofErr w:type="gramEnd"/>
            <w:r w:rsidRPr="006C192F">
              <w:rPr>
                <w:rFonts w:ascii="Tahoma" w:hAnsi="Tahoma" w:cs="Tahoma"/>
                <w:sz w:val="20"/>
                <w:szCs w:val="20"/>
              </w:rPr>
              <w:t xml:space="preserve"> </w:t>
            </w:r>
            <w:r w:rsidRPr="00137E36">
              <w:rPr>
                <w:rFonts w:ascii="Tahoma" w:hAnsi="Tahoma" w:cs="Tahoma"/>
                <w:bCs/>
                <w:color w:val="FF0000"/>
                <w:sz w:val="20"/>
              </w:rPr>
              <w:t>]</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Pr>
                <w:rFonts w:ascii="Tahoma" w:hAnsi="Tahoma" w:cs="Tahoma"/>
                <w:sz w:val="20"/>
                <w:szCs w:val="20"/>
              </w:rPr>
              <w:t xml:space="preserve"> </w:t>
            </w:r>
            <w:r w:rsidRPr="00ED6C00">
              <w:rPr>
                <w:rFonts w:ascii="Tahoma" w:hAnsi="Tahoma" w:cs="Tahoma"/>
                <w:bCs/>
                <w:color w:val="FF0000"/>
                <w:sz w:val="20"/>
              </w:rPr>
              <w:t>[</w:t>
            </w:r>
            <w:r>
              <w:rPr>
                <w:rFonts w:ascii="Tahoma" w:hAnsi="Tahoma" w:cs="Tahoma"/>
                <w:sz w:val="20"/>
              </w:rPr>
              <w:t xml:space="preserve"> </w:t>
            </w:r>
            <w:r w:rsidRPr="00450BF5">
              <w:rPr>
                <w:rFonts w:ascii="Tahoma" w:hAnsi="Tahoma" w:cs="Tahoma"/>
                <w:sz w:val="20"/>
              </w:rPr>
              <w:t>и получения Заказчиком:</w:t>
            </w:r>
            <w:r w:rsidRPr="00450BF5">
              <w:rPr>
                <w:rFonts w:ascii="Tahoma" w:hAnsi="Tahoma" w:cs="Tahoma"/>
                <w:b/>
                <w:color w:val="FF0000"/>
                <w:sz w:val="20"/>
              </w:rPr>
              <w:t xml:space="preserve"> </w:t>
            </w:r>
          </w:p>
          <w:p w14:paraId="3A0C2207" w14:textId="2D2057E3" w:rsidR="00735435" w:rsidRPr="00ED6C00"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w:t>
            </w:r>
            <w:proofErr w:type="gramStart"/>
            <w:r w:rsidRPr="00450BF5">
              <w:rPr>
                <w:rFonts w:ascii="Tahoma" w:hAnsi="Tahoma" w:cs="Tahoma"/>
                <w:sz w:val="20"/>
              </w:rPr>
              <w:t xml:space="preserve">материалов </w:t>
            </w:r>
            <w:r w:rsidRPr="00ED6C00">
              <w:rPr>
                <w:rFonts w:ascii="Tahoma" w:hAnsi="Tahoma" w:cs="Tahoma"/>
                <w:sz w:val="20"/>
              </w:rPr>
              <w:t>.</w:t>
            </w:r>
            <w:proofErr w:type="gramEnd"/>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276"/>
            </w:r>
          </w:p>
          <w:p w14:paraId="7E8248EC" w14:textId="77777777" w:rsidR="00735435" w:rsidRPr="00344C0B" w:rsidRDefault="00735435" w:rsidP="00D72BC8">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t>[-]</w:t>
            </w:r>
            <w:r w:rsidRPr="006C192F">
              <w:rPr>
                <w:rStyle w:val="a7"/>
                <w:rFonts w:ascii="Tahoma" w:hAnsi="Tahoma" w:cs="Tahoma"/>
                <w:color w:val="FF0000"/>
                <w:sz w:val="20"/>
                <w:szCs w:val="20"/>
              </w:rPr>
              <w:footnoteReference w:id="277"/>
            </w:r>
          </w:p>
        </w:tc>
      </w:tr>
    </w:tbl>
    <w:p w14:paraId="621A9B5A" w14:textId="77777777" w:rsidR="00735435" w:rsidRPr="00344C0B" w:rsidRDefault="00735435" w:rsidP="00735435">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278"/>
      </w:r>
    </w:p>
    <w:p w14:paraId="31C6C4A1" w14:textId="77777777" w:rsidR="00735435" w:rsidRPr="00450BF5" w:rsidRDefault="00735435" w:rsidP="00735435">
      <w:pPr>
        <w:spacing w:before="120" w:after="240"/>
        <w:ind w:left="851"/>
        <w:jc w:val="both"/>
        <w:rPr>
          <w:rFonts w:ascii="Tahoma" w:hAnsi="Tahoma" w:cs="Tahoma"/>
          <w:sz w:val="20"/>
          <w:highlight w:val="cyan"/>
        </w:rPr>
      </w:pPr>
      <w:proofErr w:type="gramStart"/>
      <w:r w:rsidRPr="00344C0B">
        <w:rPr>
          <w:rFonts w:ascii="Tahoma" w:hAnsi="Tahoma" w:cs="Tahoma"/>
          <w:color w:val="FF0000"/>
          <w:sz w:val="20"/>
          <w:szCs w:val="20"/>
        </w:rPr>
        <w:lastRenderedPageBreak/>
        <w:t>[</w:t>
      </w:r>
      <w:r>
        <w:rPr>
          <w:rFonts w:ascii="Tahoma" w:hAnsi="Tahoma" w:cs="Tahoma"/>
          <w:color w:val="FF0000"/>
          <w:sz w:val="20"/>
          <w:szCs w:val="20"/>
        </w:rPr>
        <w:t xml:space="preserve"> </w:t>
      </w:r>
      <w:r w:rsidRPr="00523BF2">
        <w:rPr>
          <w:rFonts w:ascii="Tahoma" w:hAnsi="Tahoma" w:cs="Tahoma"/>
          <w:i/>
          <w:sz w:val="20"/>
        </w:rPr>
        <w:t>ЕСЛИ</w:t>
      </w:r>
      <w:proofErr w:type="gramEnd"/>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AC2246" w14:paraId="055F5312" w14:textId="77777777" w:rsidTr="00D72BC8">
        <w:trPr>
          <w:trHeight w:val="280"/>
        </w:trPr>
        <w:tc>
          <w:tcPr>
            <w:tcW w:w="9923" w:type="dxa"/>
            <w:gridSpan w:val="2"/>
            <w:shd w:val="clear" w:color="auto" w:fill="F2F2F2" w:themeFill="background1" w:themeFillShade="F2"/>
          </w:tcPr>
          <w:p w14:paraId="317234C6" w14:textId="77777777"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D72BC8">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D72BC8">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D72BC8">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D72BC8">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D72BC8">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D72BC8">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741E6A94" w14:textId="77777777" w:rsidR="00735435" w:rsidRDefault="00735435" w:rsidP="00D72BC8">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4DEB98E4"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25536AC"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5654F2CB" w14:textId="77777777" w:rsidR="00735435" w:rsidRPr="00ED6C00" w:rsidRDefault="00735435" w:rsidP="00D72BC8">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279"/>
            </w:r>
          </w:p>
          <w:p w14:paraId="13F335A8" w14:textId="77777777" w:rsidR="00735435" w:rsidRPr="008B3518" w:rsidRDefault="00735435" w:rsidP="00D72BC8">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t>[-]</w:t>
            </w:r>
            <w:r w:rsidRPr="00AC2246">
              <w:rPr>
                <w:rStyle w:val="a7"/>
                <w:rFonts w:ascii="Tahoma" w:hAnsi="Tahoma" w:cs="Tahoma"/>
                <w:color w:val="FF0000"/>
                <w:sz w:val="20"/>
                <w:szCs w:val="20"/>
              </w:rPr>
              <w:footnoteReference w:id="280"/>
            </w: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281"/>
      </w:r>
    </w:p>
    <w:p w14:paraId="7B323E9D" w14:textId="77777777" w:rsidR="009C2872" w:rsidRPr="009C2872" w:rsidRDefault="009C2872" w:rsidP="007B4FE0">
      <w:pPr>
        <w:pStyle w:val="aff6"/>
        <w:numPr>
          <w:ilvl w:val="0"/>
          <w:numId w:val="60"/>
        </w:numPr>
        <w:ind w:left="851" w:hanging="851"/>
        <w:rPr>
          <w:rFonts w:eastAsia="Times New Roman"/>
        </w:rPr>
      </w:pPr>
      <w:proofErr w:type="gramStart"/>
      <w:r w:rsidRPr="009C2872">
        <w:rPr>
          <w:rFonts w:eastAsia="Times New Roman"/>
          <w:color w:val="FF0000"/>
        </w:rPr>
        <w:t>[</w:t>
      </w:r>
      <w:r w:rsidRPr="009C2872">
        <w:rPr>
          <w:rFonts w:eastAsia="Times New Roman"/>
        </w:rPr>
        <w:t xml:space="preserve"> Уведомления</w:t>
      </w:r>
      <w:proofErr w:type="gramEnd"/>
      <w:r w:rsidRPr="009C2872">
        <w:rPr>
          <w:rFonts w:eastAsia="Times New Roman"/>
        </w:rPr>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77777777" w:rsidR="00F011E7" w:rsidRPr="00A733ED" w:rsidRDefault="00F011E7" w:rsidP="00F011E7">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8BA459D"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546A5F" w:rsidRPr="00A27C0E" w14:paraId="6D362747" w14:textId="77777777" w:rsidTr="00263EB4">
        <w:tc>
          <w:tcPr>
            <w:tcW w:w="5241" w:type="dxa"/>
            <w:gridSpan w:val="2"/>
          </w:tcPr>
          <w:p w14:paraId="7EC5C1D0" w14:textId="77777777" w:rsidR="00546A5F" w:rsidRPr="00A27C0E" w:rsidRDefault="00546A5F"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03A94DA4" w14:textId="77777777" w:rsidR="00546A5F" w:rsidRPr="00A27C0E" w:rsidRDefault="00546A5F" w:rsidP="00263EB4">
            <w:pPr>
              <w:widowControl w:val="0"/>
              <w:autoSpaceDE w:val="0"/>
              <w:autoSpaceDN w:val="0"/>
              <w:adjustRightInd w:val="0"/>
              <w:ind w:right="140" w:hanging="18"/>
              <w:rPr>
                <w:rFonts w:ascii="Tahoma" w:hAnsi="Tahoma" w:cs="Tahoma"/>
                <w:b/>
                <w:sz w:val="20"/>
              </w:rPr>
            </w:pPr>
          </w:p>
          <w:p w14:paraId="11143079" w14:textId="77777777" w:rsidR="00546A5F" w:rsidRPr="00A27C0E" w:rsidRDefault="00546A5F"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cs="Tahoma"/>
                <w:color w:val="FF0000"/>
              </w:rPr>
              <w:footnoteReference w:id="282"/>
            </w:r>
          </w:p>
          <w:p w14:paraId="4E9445A8" w14:textId="77777777" w:rsidR="00546A5F" w:rsidRDefault="00546A5F"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cs="Tahoma"/>
                <w:color w:val="FF0000"/>
                <w:u w:color="FFFFFF" w:themeColor="background1"/>
              </w:rPr>
              <w:footnoteReference w:id="283"/>
            </w:r>
            <w:r w:rsidRPr="00685AE6">
              <w:rPr>
                <w:rFonts w:ascii="Tahoma" w:hAnsi="Tahoma" w:cs="Tahoma"/>
                <w:sz w:val="20"/>
              </w:rPr>
              <w:t>,</w:t>
            </w:r>
          </w:p>
          <w:p w14:paraId="2941249C" w14:textId="77777777" w:rsidR="00546A5F" w:rsidRPr="00A27C0E" w:rsidRDefault="00546A5F"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4"/>
            </w:r>
            <w:r w:rsidRPr="00685AE6">
              <w:rPr>
                <w:rFonts w:ascii="Tahoma" w:hAnsi="Tahoma" w:cs="Tahoma"/>
                <w:color w:val="FF0000"/>
                <w:sz w:val="20"/>
                <w:szCs w:val="20"/>
                <w:u w:color="FFFFFF" w:themeColor="background1"/>
              </w:rPr>
              <w:t>]</w:t>
            </w:r>
            <w:r w:rsidRPr="008907CA">
              <w:rPr>
                <w:rFonts w:ascii="Tahoma" w:hAnsi="Tahoma" w:cs="Tahoma"/>
                <w:color w:val="FF0000"/>
                <w:sz w:val="20"/>
                <w:szCs w:val="20"/>
              </w:rPr>
              <w:t xml:space="preserve"> </w:t>
            </w:r>
            <w:r w:rsidRPr="008907CA">
              <w:rPr>
                <w:rStyle w:val="a7"/>
                <w:rFonts w:ascii="Tahoma" w:hAnsi="Tahoma" w:cs="Tahoma"/>
                <w:color w:val="FF0000"/>
                <w:sz w:val="20"/>
                <w:szCs w:val="20"/>
              </w:rPr>
              <w:footnoteReference w:id="285"/>
            </w:r>
          </w:p>
        </w:tc>
        <w:tc>
          <w:tcPr>
            <w:tcW w:w="4953" w:type="dxa"/>
            <w:gridSpan w:val="3"/>
          </w:tcPr>
          <w:p w14:paraId="432641B3" w14:textId="77777777" w:rsidR="00546A5F" w:rsidRPr="00A27C0E" w:rsidRDefault="00546A5F"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DB33F61" w14:textId="77777777" w:rsidR="00546A5F" w:rsidRPr="00A27C0E" w:rsidRDefault="00546A5F" w:rsidP="00263EB4">
            <w:pPr>
              <w:widowControl w:val="0"/>
              <w:autoSpaceDE w:val="0"/>
              <w:autoSpaceDN w:val="0"/>
              <w:adjustRightInd w:val="0"/>
              <w:ind w:right="140"/>
              <w:rPr>
                <w:rFonts w:ascii="Tahoma" w:hAnsi="Tahoma" w:cs="Tahoma"/>
                <w:b/>
                <w:sz w:val="20"/>
              </w:rPr>
            </w:pPr>
          </w:p>
          <w:p w14:paraId="50932D6D" w14:textId="6C875318" w:rsidR="00546A5F" w:rsidRPr="00A55062" w:rsidRDefault="00546A5F" w:rsidP="00263EB4">
            <w:pPr>
              <w:widowControl w:val="0"/>
              <w:autoSpaceDE w:val="0"/>
              <w:autoSpaceDN w:val="0"/>
              <w:adjustRightInd w:val="0"/>
              <w:ind w:left="185" w:right="140"/>
              <w:rPr>
                <w:rFonts w:ascii="Tahoma" w:hAnsi="Tahoma" w:cs="Tahoma"/>
                <w:bCs/>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0146E6">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006D1F37">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A55062">
              <w:rPr>
                <w:rStyle w:val="a7"/>
                <w:rFonts w:ascii="Tahoma" w:hAnsi="Tahoma" w:cs="Tahoma"/>
                <w:bCs/>
                <w:color w:val="FF0000"/>
                <w:sz w:val="20"/>
                <w:szCs w:val="20"/>
              </w:rPr>
              <w:footnoteReference w:id="286"/>
            </w:r>
          </w:p>
          <w:p w14:paraId="3942897D" w14:textId="77777777" w:rsidR="00546A5F" w:rsidRDefault="00546A5F"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7"/>
            </w:r>
            <w:r w:rsidRPr="00A27C0E">
              <w:rPr>
                <w:rFonts w:ascii="Tahoma" w:hAnsi="Tahoma" w:cs="Tahoma"/>
                <w:sz w:val="20"/>
              </w:rPr>
              <w:t>,</w:t>
            </w:r>
          </w:p>
          <w:p w14:paraId="48A1408C" w14:textId="77777777" w:rsidR="00546A5F" w:rsidRPr="00A27C0E" w:rsidRDefault="00546A5F"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ascii="Tahoma" w:hAnsi="Tahoma" w:cs="Tahoma"/>
                <w:color w:val="FF0000"/>
                <w:sz w:val="20"/>
                <w:szCs w:val="20"/>
              </w:rPr>
              <w:footnoteReference w:id="288"/>
            </w:r>
          </w:p>
        </w:tc>
      </w:tr>
      <w:tr w:rsidR="00546A5F" w:rsidRPr="00A27C0E" w14:paraId="754752C4" w14:textId="77777777" w:rsidTr="00263EB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18DC8A0" w14:textId="77777777" w:rsidR="00546A5F" w:rsidRPr="00A27C0E" w:rsidRDefault="00546A5F" w:rsidP="00263EB4">
            <w:pPr>
              <w:pStyle w:val="SL0CommentSimplawyer"/>
              <w:rPr>
                <w:sz w:val="20"/>
                <w:szCs w:val="20"/>
              </w:rPr>
            </w:pPr>
          </w:p>
          <w:p w14:paraId="47568973" w14:textId="77777777" w:rsidR="00546A5F" w:rsidRPr="00A27C0E" w:rsidRDefault="00546A5F" w:rsidP="00263EB4">
            <w:pPr>
              <w:pStyle w:val="SL0CommentSimplawyer"/>
              <w:rPr>
                <w:sz w:val="20"/>
                <w:szCs w:val="20"/>
              </w:rPr>
            </w:pPr>
            <w:r w:rsidRPr="00A27C0E">
              <w:rPr>
                <w:sz w:val="20"/>
                <w:szCs w:val="20"/>
              </w:rPr>
              <w:t>Подпись и печать</w:t>
            </w:r>
          </w:p>
        </w:tc>
        <w:tc>
          <w:tcPr>
            <w:tcW w:w="709" w:type="dxa"/>
            <w:gridSpan w:val="2"/>
            <w:tcMar>
              <w:left w:w="0" w:type="dxa"/>
            </w:tcMar>
          </w:tcPr>
          <w:p w14:paraId="5DE3ED1F" w14:textId="77777777" w:rsidR="00546A5F" w:rsidRPr="00A27C0E" w:rsidRDefault="00546A5F" w:rsidP="00263EB4">
            <w:pPr>
              <w:pStyle w:val="SL0CommentSimplawyer"/>
              <w:rPr>
                <w:sz w:val="20"/>
                <w:szCs w:val="20"/>
              </w:rPr>
            </w:pPr>
          </w:p>
        </w:tc>
        <w:tc>
          <w:tcPr>
            <w:tcW w:w="4394" w:type="dxa"/>
            <w:tcBorders>
              <w:bottom w:val="dotted" w:sz="4" w:space="0" w:color="A6A6A6" w:themeColor="background1" w:themeShade="A6"/>
            </w:tcBorders>
            <w:tcMar>
              <w:left w:w="0" w:type="dxa"/>
            </w:tcMar>
          </w:tcPr>
          <w:p w14:paraId="0C0CB121" w14:textId="77777777" w:rsidR="00546A5F" w:rsidRPr="00A27C0E" w:rsidRDefault="00546A5F" w:rsidP="00263EB4">
            <w:pPr>
              <w:pStyle w:val="SL0CommentSimplawyer"/>
              <w:rPr>
                <w:sz w:val="20"/>
                <w:szCs w:val="20"/>
              </w:rPr>
            </w:pPr>
          </w:p>
          <w:p w14:paraId="5DF403EC" w14:textId="77777777" w:rsidR="00546A5F" w:rsidRPr="00A27C0E" w:rsidRDefault="00546A5F" w:rsidP="00263EB4">
            <w:pPr>
              <w:pStyle w:val="SL0CommentSimplawyer"/>
              <w:rPr>
                <w:sz w:val="20"/>
                <w:szCs w:val="20"/>
              </w:rPr>
            </w:pPr>
            <w:r w:rsidRPr="00A27C0E">
              <w:rPr>
                <w:sz w:val="20"/>
                <w:szCs w:val="20"/>
              </w:rPr>
              <w:t>Подпись и печать</w:t>
            </w:r>
          </w:p>
        </w:tc>
      </w:tr>
      <w:tr w:rsidR="00546A5F" w:rsidRPr="00A27C0E" w14:paraId="7FCBDBFC" w14:textId="77777777" w:rsidTr="00263EB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C3F27D5" w14:textId="77777777" w:rsidR="00546A5F" w:rsidRPr="00A27C0E" w:rsidRDefault="00546A5F" w:rsidP="00263EB4">
            <w:pPr>
              <w:pStyle w:val="affa"/>
              <w:rPr>
                <w:rFonts w:ascii="Tahoma" w:hAnsi="Tahoma" w:cs="Tahoma"/>
                <w:sz w:val="20"/>
              </w:rPr>
            </w:pPr>
          </w:p>
          <w:p w14:paraId="2DE7EF52" w14:textId="77777777" w:rsidR="00546A5F" w:rsidRPr="00A27C0E" w:rsidRDefault="00546A5F" w:rsidP="00263EB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5D4E792" w14:textId="77777777" w:rsidR="00546A5F" w:rsidRPr="00A27C0E" w:rsidRDefault="00546A5F" w:rsidP="00263EB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C48A28" w14:textId="77777777" w:rsidR="00546A5F" w:rsidRPr="00A27C0E" w:rsidRDefault="00546A5F" w:rsidP="00263EB4">
            <w:pPr>
              <w:pStyle w:val="affa"/>
              <w:rPr>
                <w:rFonts w:ascii="Tahoma" w:hAnsi="Tahoma" w:cs="Tahoma"/>
                <w:sz w:val="20"/>
              </w:rPr>
            </w:pPr>
          </w:p>
          <w:p w14:paraId="65F4EA42" w14:textId="77777777" w:rsidR="00546A5F" w:rsidRPr="00A27C0E" w:rsidRDefault="00546A5F" w:rsidP="00263EB4">
            <w:pPr>
              <w:pStyle w:val="affa"/>
              <w:rPr>
                <w:rFonts w:ascii="Tahoma" w:hAnsi="Tahoma" w:cs="Tahoma"/>
                <w:sz w:val="20"/>
              </w:rPr>
            </w:pPr>
          </w:p>
        </w:tc>
      </w:tr>
    </w:tbl>
    <w:p w14:paraId="4AC355F9"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77777777"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BE14A49"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proofErr w:type="gramStart"/>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При</w:t>
            </w:r>
            <w:proofErr w:type="gramEnd"/>
            <w:r w:rsidRPr="00E62AB8">
              <w:rPr>
                <w:rFonts w:ascii="Tahoma" w:eastAsia="Times New Roman" w:hAnsi="Tahoma" w:cs="Tahoma"/>
                <w:sz w:val="20"/>
                <w:szCs w:val="20"/>
              </w:rPr>
              <w:t xml:space="preserve">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3BC1EA60" w14:textId="28C70FE1"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19494935"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89"/>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77777777"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7FA2E062"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90"/>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2B0BED8B"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p>
    <w:p w14:paraId="4BFEA01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025080A7" w14:textId="77777777" w:rsidR="00E80061" w:rsidRPr="00365092" w:rsidRDefault="00E80061" w:rsidP="00E80061">
      <w:pPr>
        <w:spacing w:after="160" w:line="240" w:lineRule="auto"/>
        <w:jc w:val="center"/>
        <w:rPr>
          <w:rFonts w:ascii="Tahoma" w:eastAsiaTheme="minorHAnsi" w:hAnsi="Tahoma" w:cs="Tahoma"/>
          <w:sz w:val="20"/>
          <w:szCs w:val="20"/>
        </w:rPr>
      </w:pPr>
      <w:r w:rsidRPr="00365092">
        <w:rPr>
          <w:rFonts w:ascii="Tahoma" w:eastAsiaTheme="minorHAnsi" w:hAnsi="Tahoma" w:cs="Tahoma"/>
          <w:sz w:val="20"/>
          <w:szCs w:val="20"/>
        </w:rPr>
        <w:t>(должность, место работы)</w:t>
      </w:r>
    </w:p>
    <w:p w14:paraId="6564488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w:t>
      </w:r>
    </w:p>
    <w:p w14:paraId="43BCE58D" w14:textId="2E33314C"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r w:rsidRPr="008A4CBA">
        <w:rPr>
          <w:rStyle w:val="a7"/>
          <w:rFonts w:ascii="Tahoma" w:eastAsiaTheme="minorHAnsi" w:hAnsi="Tahoma" w:cs="Tahoma"/>
          <w:color w:val="FF0000"/>
          <w:sz w:val="20"/>
          <w:szCs w:val="20"/>
        </w:rPr>
        <w:footnoteReference w:id="291"/>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6A7D8F6" w:rsidR="00F068A3" w:rsidRPr="0035341A" w:rsidRDefault="00F068A3" w:rsidP="00365092">
      <w:pPr>
        <w:spacing w:after="0" w:line="240" w:lineRule="auto"/>
        <w:rPr>
          <w:rFonts w:ascii="Times New Roman" w:hAnsi="Times New Roman" w:cs="Times New Roman"/>
          <w:sz w:val="24"/>
          <w:szCs w:val="24"/>
        </w:rPr>
      </w:pPr>
    </w:p>
    <w:sectPr w:rsidR="00F068A3" w:rsidRPr="0035341A"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048E1" w14:textId="77777777" w:rsidR="00A773BE" w:rsidRDefault="00A773BE" w:rsidP="008C2B88">
      <w:pPr>
        <w:spacing w:after="0" w:line="240" w:lineRule="auto"/>
      </w:pPr>
      <w:r>
        <w:separator/>
      </w:r>
    </w:p>
  </w:endnote>
  <w:endnote w:type="continuationSeparator" w:id="0">
    <w:p w14:paraId="047D6D4A" w14:textId="77777777" w:rsidR="00A773BE" w:rsidRDefault="00A773BE" w:rsidP="008C2B88">
      <w:pPr>
        <w:spacing w:after="0" w:line="240" w:lineRule="auto"/>
      </w:pPr>
      <w:r>
        <w:continuationSeparator/>
      </w:r>
    </w:p>
  </w:endnote>
  <w:endnote w:type="continuationNotice" w:id="1">
    <w:p w14:paraId="6C754030" w14:textId="77777777" w:rsidR="00A773BE" w:rsidRDefault="00A77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CF5CB2" w:rsidRDefault="00CF5CB2">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CF5CB2" w:rsidRDefault="00CF5CB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CF5CB2" w:rsidRPr="004A0242" w:rsidRDefault="00CF5CB2">
    <w:pPr>
      <w:pStyle w:val="ab"/>
      <w:jc w:val="right"/>
      <w:rPr>
        <w:rFonts w:ascii="Times New Roman" w:hAnsi="Times New Roman" w:cs="Times New Roman"/>
      </w:rPr>
    </w:pPr>
  </w:p>
  <w:p w14:paraId="7D565322" w14:textId="77777777" w:rsidR="00CF5CB2" w:rsidRDefault="00CF5CB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CF5CB2" w:rsidRDefault="00CF5CB2"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CF5CB2" w:rsidRDefault="00CF5CB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CF5CB2" w:rsidRDefault="00CF5CB2">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CF5CB2" w:rsidRDefault="00CF5CB2"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CF5CB2" w:rsidRDefault="00CF5CB2"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23D23225" w:rsidR="00CF5CB2" w:rsidRDefault="00CF5CB2"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387B4F">
      <w:rPr>
        <w:rStyle w:val="ad"/>
        <w:noProof/>
      </w:rPr>
      <w:t>39</w:t>
    </w:r>
    <w:r>
      <w:rPr>
        <w:rStyle w:val="ad"/>
      </w:rPr>
      <w:fldChar w:fldCharType="end"/>
    </w:r>
  </w:p>
  <w:p w14:paraId="3BFC0890" w14:textId="77777777" w:rsidR="00CF5CB2" w:rsidRDefault="00CF5CB2"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85487" w14:textId="77777777" w:rsidR="00A773BE" w:rsidRDefault="00A773BE" w:rsidP="008C2B88">
      <w:pPr>
        <w:spacing w:after="0" w:line="240" w:lineRule="auto"/>
      </w:pPr>
      <w:r>
        <w:separator/>
      </w:r>
    </w:p>
  </w:footnote>
  <w:footnote w:type="continuationSeparator" w:id="0">
    <w:p w14:paraId="66DF3032" w14:textId="77777777" w:rsidR="00A773BE" w:rsidRDefault="00A773BE" w:rsidP="008C2B88">
      <w:pPr>
        <w:spacing w:after="0" w:line="240" w:lineRule="auto"/>
      </w:pPr>
      <w:r>
        <w:continuationSeparator/>
      </w:r>
    </w:p>
  </w:footnote>
  <w:footnote w:type="continuationNotice" w:id="1">
    <w:p w14:paraId="5674CEC3" w14:textId="77777777" w:rsidR="00A773BE" w:rsidRDefault="00A773BE">
      <w:pPr>
        <w:spacing w:after="0" w:line="240" w:lineRule="auto"/>
      </w:pPr>
    </w:p>
  </w:footnote>
  <w:footnote w:id="2">
    <w:p w14:paraId="1FCD69E6" w14:textId="77777777" w:rsidR="00CF5CB2" w:rsidRPr="002327D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2327D2">
        <w:rPr>
          <w:rFonts w:ascii="Tahoma" w:hAnsi="Tahoma" w:cs="Tahoma"/>
          <w:sz w:val="16"/>
          <w:szCs w:val="16"/>
        </w:rPr>
        <w:t xml:space="preserve"> Сокращенное наименование юридического лица / ФИО.</w:t>
      </w:r>
    </w:p>
  </w:footnote>
  <w:footnote w:id="3">
    <w:p w14:paraId="266470E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4">
    <w:p w14:paraId="764CFBC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5">
    <w:p w14:paraId="0264E129" w14:textId="77777777" w:rsidR="00CF5CB2" w:rsidRPr="002327D2" w:rsidRDefault="00CF5CB2" w:rsidP="006B6102">
      <w:pPr>
        <w:pStyle w:val="affc"/>
        <w:spacing w:before="0" w:after="0"/>
        <w:jc w:val="left"/>
      </w:pPr>
      <w:r w:rsidRPr="002327D2">
        <w:rPr>
          <w:rStyle w:val="a7"/>
        </w:rPr>
        <w:footnoteRef/>
      </w:r>
      <w:r w:rsidRPr="002327D2">
        <w:t xml:space="preserve"> Исключается, если сторона – физлицо и </w:t>
      </w:r>
      <w:r>
        <w:t>Д</w:t>
      </w:r>
      <w:r w:rsidRPr="002327D2">
        <w:t>оговор подписывается этим физлицом (не представителем физлица).</w:t>
      </w:r>
    </w:p>
  </w:footnote>
  <w:footnote w:id="6">
    <w:p w14:paraId="731E94C5"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Сокращённое наименование.</w:t>
      </w:r>
    </w:p>
  </w:footnote>
  <w:footnote w:id="7">
    <w:p w14:paraId="773E3038"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8">
    <w:p w14:paraId="27CCBF6B"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9">
    <w:p w14:paraId="74D83513"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Для рамочного </w:t>
      </w:r>
      <w:r>
        <w:rPr>
          <w:rFonts w:ascii="Tahoma" w:hAnsi="Tahoma" w:cs="Tahoma"/>
          <w:sz w:val="16"/>
          <w:szCs w:val="16"/>
        </w:rPr>
        <w:t>Д</w:t>
      </w:r>
      <w:r w:rsidRPr="002327D2">
        <w:rPr>
          <w:rFonts w:ascii="Tahoma" w:hAnsi="Tahoma" w:cs="Tahoma"/>
          <w:sz w:val="16"/>
          <w:szCs w:val="16"/>
        </w:rPr>
        <w:t xml:space="preserve">оговора указывается вид Услуг. Для разового </w:t>
      </w:r>
      <w:r>
        <w:rPr>
          <w:rFonts w:ascii="Tahoma" w:hAnsi="Tahoma" w:cs="Tahoma"/>
          <w:sz w:val="16"/>
          <w:szCs w:val="16"/>
        </w:rPr>
        <w:t>Д</w:t>
      </w:r>
      <w:r w:rsidRPr="002327D2">
        <w:rPr>
          <w:rFonts w:ascii="Tahoma" w:hAnsi="Tahoma" w:cs="Tahoma"/>
          <w:sz w:val="16"/>
          <w:szCs w:val="16"/>
        </w:rPr>
        <w:t>оговора указывается наименование, перечень и состав Услуг.</w:t>
      </w:r>
    </w:p>
  </w:footnote>
  <w:footnote w:id="10">
    <w:p w14:paraId="25790580"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Если условие о предмете </w:t>
      </w:r>
      <w:r>
        <w:rPr>
          <w:rFonts w:ascii="Tahoma" w:hAnsi="Tahoma" w:cs="Tahoma"/>
          <w:sz w:val="16"/>
          <w:szCs w:val="16"/>
        </w:rPr>
        <w:t>Д</w:t>
      </w:r>
      <w:r w:rsidRPr="002327D2">
        <w:rPr>
          <w:rFonts w:ascii="Tahoma" w:hAnsi="Tahoma" w:cs="Tahoma"/>
          <w:sz w:val="16"/>
          <w:szCs w:val="16"/>
        </w:rPr>
        <w:t>оговора подробно указывается в Задании к Договору, то данный пункт включается в текст Договора.</w:t>
      </w:r>
    </w:p>
  </w:footnote>
  <w:footnote w:id="11">
    <w:p w14:paraId="2ED4D30C" w14:textId="77777777" w:rsidR="00CF5CB2" w:rsidRPr="002327D2" w:rsidRDefault="00CF5CB2" w:rsidP="006B6102">
      <w:pPr>
        <w:pStyle w:val="afff2"/>
      </w:pPr>
      <w:r w:rsidRPr="002327D2">
        <w:rPr>
          <w:rStyle w:val="a7"/>
        </w:rPr>
        <w:footnoteRef/>
      </w:r>
      <w:r w:rsidRPr="002327D2">
        <w:t xml:space="preserve"> Включается, если имеются этапы оказания Услуг.</w:t>
      </w:r>
    </w:p>
  </w:footnote>
  <w:footnote w:id="12">
    <w:p w14:paraId="35B13B24"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Включается, если отсутствуют этапы оказания Услуг.</w:t>
      </w:r>
    </w:p>
  </w:footnote>
  <w:footnote w:id="13">
    <w:p w14:paraId="6B36AE5D" w14:textId="77777777" w:rsidR="00CF5CB2" w:rsidRPr="002327D2" w:rsidRDefault="00CF5CB2" w:rsidP="006B6102">
      <w:pPr>
        <w:pStyle w:val="afff2"/>
      </w:pPr>
      <w:r w:rsidRPr="002327D2">
        <w:rPr>
          <w:rStyle w:val="a7"/>
        </w:rPr>
        <w:footnoteRef/>
      </w:r>
      <w:r w:rsidRPr="002327D2">
        <w:t xml:space="preserve"> Здесь и далее даты указываются в формате </w:t>
      </w:r>
      <w:proofErr w:type="spellStart"/>
      <w:r w:rsidRPr="002327D2">
        <w:t>дд.</w:t>
      </w:r>
      <w:proofErr w:type="gramStart"/>
      <w:r w:rsidRPr="002327D2">
        <w:t>мм.гггг</w:t>
      </w:r>
      <w:proofErr w:type="spellEnd"/>
      <w:proofErr w:type="gramEnd"/>
      <w:r w:rsidRPr="002327D2">
        <w:t>.</w:t>
      </w:r>
    </w:p>
  </w:footnote>
  <w:footnote w:id="14">
    <w:p w14:paraId="2BCC2145" w14:textId="77777777" w:rsidR="00CF5CB2" w:rsidRPr="006B610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6B6102">
        <w:rPr>
          <w:rFonts w:ascii="Tahoma" w:hAnsi="Tahoma" w:cs="Tahoma"/>
          <w:sz w:val="16"/>
          <w:szCs w:val="16"/>
        </w:rPr>
        <w:t xml:space="preserve"> Включается, если отсутствуют этапы оказания Услуг.</w:t>
      </w:r>
    </w:p>
  </w:footnote>
  <w:footnote w:id="15">
    <w:p w14:paraId="512514BB" w14:textId="77777777" w:rsidR="00CF5CB2" w:rsidRPr="006B6102" w:rsidRDefault="00CF5CB2" w:rsidP="006B6102">
      <w:pPr>
        <w:pStyle w:val="afff2"/>
      </w:pPr>
      <w:r w:rsidRPr="006B6102">
        <w:rPr>
          <w:rStyle w:val="a7"/>
        </w:rPr>
        <w:footnoteRef/>
      </w:r>
      <w:r w:rsidRPr="006B6102">
        <w:t xml:space="preserve"> Включается, если имеются этапы оказания Услуг.</w:t>
      </w:r>
    </w:p>
  </w:footnote>
  <w:footnote w:id="16">
    <w:p w14:paraId="16991A69" w14:textId="6000FC3F" w:rsidR="00CF5CB2" w:rsidRPr="006B6102" w:rsidRDefault="00CF5CB2" w:rsidP="006B6102">
      <w:pPr>
        <w:pStyle w:val="affc"/>
        <w:spacing w:before="0" w:after="0"/>
        <w:jc w:val="left"/>
      </w:pPr>
      <w:r w:rsidRPr="006B6102">
        <w:rPr>
          <w:rStyle w:val="a7"/>
        </w:rPr>
        <w:footnoteRef/>
      </w:r>
      <w:r w:rsidRPr="006B6102">
        <w:t xml:space="preserve"> Срок не должен превышать од</w:t>
      </w:r>
      <w:r>
        <w:t>ин год</w:t>
      </w:r>
      <w:r w:rsidRPr="006B6102">
        <w:t>. Исключения – по отдельному обоснованию; причиной не может быть «договор сложно перезаключать».</w:t>
      </w:r>
    </w:p>
  </w:footnote>
  <w:footnote w:id="17">
    <w:p w14:paraId="0A96E4C5" w14:textId="028D0961" w:rsidR="00CF5CB2" w:rsidRPr="006B6102" w:rsidRDefault="00CF5CB2" w:rsidP="006B6102">
      <w:pPr>
        <w:pStyle w:val="affc"/>
        <w:spacing w:before="0" w:after="0"/>
        <w:jc w:val="left"/>
      </w:pPr>
      <w:r w:rsidRPr="006B6102">
        <w:rPr>
          <w:rStyle w:val="a7"/>
        </w:rPr>
        <w:footnoteRef/>
      </w:r>
      <w:r w:rsidRPr="006B6102">
        <w:t xml:space="preserve"> Заполнять,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r>
        <w:t xml:space="preserve"> </w:t>
      </w:r>
    </w:p>
  </w:footnote>
  <w:footnote w:id="18">
    <w:p w14:paraId="59D31D00" w14:textId="77777777" w:rsidR="00CF5CB2" w:rsidRPr="006B6102" w:rsidRDefault="00CF5CB2" w:rsidP="006B6102">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19">
    <w:p w14:paraId="130C7520" w14:textId="77777777" w:rsidR="00CF5CB2" w:rsidRPr="006B6102" w:rsidRDefault="00CF5CB2" w:rsidP="006B6102">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0">
    <w:p w14:paraId="5FF60438" w14:textId="025BBCFA" w:rsidR="00CF5CB2" w:rsidRPr="006B6102" w:rsidRDefault="00CF5CB2" w:rsidP="006B6102">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1">
    <w:p w14:paraId="63E50F9C" w14:textId="77777777" w:rsidR="00CF5CB2" w:rsidRPr="003571A1" w:rsidRDefault="00CF5CB2" w:rsidP="0040751B">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2">
    <w:p w14:paraId="7C0CD000" w14:textId="77777777" w:rsidR="00CF5CB2" w:rsidRPr="006B6102" w:rsidRDefault="00CF5CB2" w:rsidP="006B6102">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
    <w:p w14:paraId="12949347" w14:textId="77777777" w:rsidR="00CF5CB2" w:rsidRPr="006B6102" w:rsidRDefault="00CF5CB2" w:rsidP="006B6102">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4">
    <w:p w14:paraId="68E2C742" w14:textId="6006CFA1" w:rsidR="00CF5CB2" w:rsidRPr="006B6102" w:rsidRDefault="00CF5CB2" w:rsidP="006B6102">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5">
    <w:p w14:paraId="5F031F3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6">
    <w:p w14:paraId="15D184EF" w14:textId="27E53368"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sidRPr="00E15203">
        <w:rPr>
          <w:rFonts w:ascii="Tahoma" w:hAnsi="Tahoma" w:cs="Tahoma"/>
          <w:sz w:val="16"/>
          <w:szCs w:val="16"/>
        </w:rPr>
        <w:t>.</w:t>
      </w:r>
    </w:p>
  </w:footnote>
  <w:footnote w:id="27">
    <w:p w14:paraId="21E5734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8">
    <w:p w14:paraId="7A845C4E"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9">
    <w:p w14:paraId="42D623A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2C22BFAC"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указать вид Услуг,</w:t>
      </w:r>
    </w:p>
    <w:p w14:paraId="4C1FE294"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30">
    <w:p w14:paraId="7E44315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1">
    <w:p w14:paraId="1925ADD3"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32">
    <w:p w14:paraId="558A3B9C"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3">
    <w:p w14:paraId="331DC63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4">
    <w:p w14:paraId="1849C6BC" w14:textId="77777777" w:rsidR="00CF5CB2" w:rsidRPr="008C755B" w:rsidRDefault="00CF5CB2" w:rsidP="00DD145A">
      <w:pPr>
        <w:pStyle w:val="affc"/>
        <w:spacing w:before="0" w:after="0"/>
        <w:jc w:val="left"/>
      </w:pPr>
      <w:r w:rsidRPr="008C755B">
        <w:rPr>
          <w:rStyle w:val="a7"/>
        </w:rPr>
        <w:footnoteRef/>
      </w:r>
      <w:r w:rsidRPr="008C755B">
        <w:t xml:space="preserve"> Включается, если Договор является рамочным.</w:t>
      </w:r>
    </w:p>
  </w:footnote>
  <w:footnote w:id="35">
    <w:p w14:paraId="6159C7DA" w14:textId="77777777" w:rsidR="00CF5CB2" w:rsidRPr="008C755B" w:rsidRDefault="00CF5CB2" w:rsidP="009D403D">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36">
    <w:p w14:paraId="47B4130E" w14:textId="5398CCA0" w:rsidR="00CF5CB2" w:rsidRDefault="00CF5CB2" w:rsidP="00AA31CB">
      <w:pPr>
        <w:pStyle w:val="afff2"/>
      </w:pPr>
      <w:r w:rsidRPr="0026470B">
        <w:rPr>
          <w:rStyle w:val="a7"/>
        </w:rPr>
        <w:footnoteRef/>
      </w:r>
      <w:r>
        <w:t xml:space="preserve"> Включается, если дополнительные расходы облагаются НДС.</w:t>
      </w:r>
    </w:p>
  </w:footnote>
  <w:footnote w:id="37">
    <w:p w14:paraId="624BE5D6" w14:textId="13F19CDF" w:rsidR="00CF5CB2" w:rsidRDefault="00CF5CB2" w:rsidP="00AA31CB">
      <w:pPr>
        <w:pStyle w:val="afff2"/>
      </w:pPr>
      <w:r w:rsidRPr="007E4DAB">
        <w:rPr>
          <w:rStyle w:val="a7"/>
        </w:rPr>
        <w:footnoteRef/>
      </w:r>
      <w:r>
        <w:t xml:space="preserve"> Включается, если дополнительные расходы не облагаются НДС.</w:t>
      </w:r>
    </w:p>
  </w:footnote>
  <w:footnote w:id="38">
    <w:p w14:paraId="43563073" w14:textId="297D3492"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или </w:t>
      </w:r>
      <w:r w:rsidRPr="008C755B">
        <w:t>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39">
    <w:p w14:paraId="5C8D8145" w14:textId="77777777"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40">
    <w:p w14:paraId="3BA51792" w14:textId="6E044BF7" w:rsidR="00CF5CB2" w:rsidRPr="004C7762" w:rsidRDefault="00CF5CB2" w:rsidP="002327D2">
      <w:pPr>
        <w:pStyle w:val="afff2"/>
      </w:pPr>
      <w:r w:rsidRPr="004C7762">
        <w:rPr>
          <w:rStyle w:val="a7"/>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41">
    <w:p w14:paraId="47861E45" w14:textId="77777777" w:rsidR="00CF5CB2" w:rsidRPr="008C755B" w:rsidRDefault="00CF5CB2" w:rsidP="009D403D">
      <w:pPr>
        <w:pStyle w:val="afff2"/>
      </w:pPr>
      <w:r w:rsidRPr="004C7762">
        <w:rPr>
          <w:rStyle w:val="a7"/>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42">
    <w:p w14:paraId="7F441BEC" w14:textId="77777777" w:rsidR="00CF5CB2" w:rsidRPr="008C755B" w:rsidRDefault="00CF5CB2" w:rsidP="009D403D">
      <w:pPr>
        <w:pStyle w:val="afff2"/>
      </w:pPr>
      <w:r w:rsidRPr="008C755B">
        <w:rPr>
          <w:rStyle w:val="a7"/>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43">
    <w:p w14:paraId="72F02B49" w14:textId="77777777" w:rsidR="00CF5CB2" w:rsidRPr="008C755B" w:rsidRDefault="00CF5CB2" w:rsidP="009D403D">
      <w:pPr>
        <w:pStyle w:val="afff2"/>
      </w:pPr>
      <w:r w:rsidRPr="008C755B">
        <w:rPr>
          <w:rStyle w:val="a7"/>
        </w:rPr>
        <w:footnoteRef/>
      </w:r>
      <w:r w:rsidRPr="008C755B">
        <w:t xml:space="preserve"> Включается в Договор с физическим лицом. </w:t>
      </w:r>
    </w:p>
  </w:footnote>
  <w:footnote w:id="44">
    <w:p w14:paraId="02B987C9" w14:textId="77777777" w:rsidR="00CF5CB2" w:rsidRPr="008C755B" w:rsidRDefault="00CF5CB2" w:rsidP="009D403D">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5">
    <w:p w14:paraId="229ACBAA" w14:textId="77777777" w:rsidR="00CF5CB2" w:rsidRPr="008C755B" w:rsidRDefault="00CF5CB2" w:rsidP="009D403D">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46">
    <w:p w14:paraId="27840198" w14:textId="371BC71E"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47">
    <w:p w14:paraId="0E3DDD9E" w14:textId="77777777"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48">
    <w:p w14:paraId="766BAF1E"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49">
    <w:p w14:paraId="1C29FEFF"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50">
    <w:p w14:paraId="12284219" w14:textId="77777777" w:rsidR="00CF5CB2" w:rsidRPr="004C7762" w:rsidRDefault="00CF5CB2" w:rsidP="002A58EB">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51">
    <w:p w14:paraId="2D7C7B2C" w14:textId="77777777" w:rsidR="00CF5CB2" w:rsidRDefault="00CF5CB2" w:rsidP="002A58EB">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52">
    <w:p w14:paraId="1B8E0268"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53">
    <w:p w14:paraId="31FF04D5" w14:textId="77777777" w:rsidR="00CF5CB2" w:rsidRPr="005D5240" w:rsidRDefault="00CF5CB2" w:rsidP="00AF721F">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54">
    <w:p w14:paraId="1F6929EF" w14:textId="77777777" w:rsidR="00CF5CB2" w:rsidRPr="005D5240" w:rsidRDefault="00CF5CB2" w:rsidP="00AF721F">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55">
    <w:p w14:paraId="207A8566" w14:textId="77777777" w:rsidR="00CF5CB2" w:rsidRDefault="00CF5CB2" w:rsidP="00AF721F">
      <w:pPr>
        <w:pStyle w:val="affc"/>
        <w:spacing w:before="0" w:after="0"/>
      </w:pPr>
      <w:r w:rsidRPr="005D5240">
        <w:rPr>
          <w:rStyle w:val="a7"/>
        </w:rPr>
        <w:footnoteRef/>
      </w:r>
      <w:r>
        <w:t xml:space="preserve"> </w:t>
      </w:r>
      <w:r w:rsidRPr="005D5240">
        <w:t>Включается, если ЕПД не используется.</w:t>
      </w:r>
    </w:p>
  </w:footnote>
  <w:footnote w:id="56">
    <w:p w14:paraId="175C7026"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57">
    <w:p w14:paraId="50473054" w14:textId="77777777" w:rsidR="00CF5CB2" w:rsidRPr="005D5240" w:rsidRDefault="00CF5CB2" w:rsidP="00AF721F">
      <w:pPr>
        <w:pStyle w:val="affc"/>
        <w:spacing w:before="0" w:after="0"/>
      </w:pPr>
      <w:r w:rsidRPr="005D5240">
        <w:rPr>
          <w:rStyle w:val="a7"/>
        </w:rPr>
        <w:footnoteRef/>
      </w:r>
      <w:r w:rsidRPr="005D5240">
        <w:t xml:space="preserve"> Включается, если ЕПД не используется.</w:t>
      </w:r>
    </w:p>
  </w:footnote>
  <w:footnote w:id="58">
    <w:p w14:paraId="5615EE24" w14:textId="77777777" w:rsidR="00CF5CB2" w:rsidRPr="005D5240" w:rsidRDefault="00CF5CB2" w:rsidP="00AF721F">
      <w:pPr>
        <w:pStyle w:val="affc"/>
        <w:spacing w:before="0" w:after="0"/>
      </w:pPr>
      <w:r w:rsidRPr="005D5240">
        <w:rPr>
          <w:rStyle w:val="a7"/>
        </w:rPr>
        <w:footnoteRef/>
      </w:r>
      <w:r w:rsidRPr="005D5240">
        <w:t xml:space="preserve"> Согласно Распоряжению от 15.02.2024 № ГМК-05/003-р.</w:t>
      </w:r>
    </w:p>
  </w:footnote>
  <w:footnote w:id="59">
    <w:p w14:paraId="225DBCF0" w14:textId="77777777" w:rsidR="00CF5CB2" w:rsidRPr="005D5240" w:rsidRDefault="00CF5CB2" w:rsidP="00AF721F">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60">
    <w:p w14:paraId="0125FF36" w14:textId="77777777" w:rsidR="00CF5CB2" w:rsidRPr="00421969" w:rsidRDefault="00CF5CB2" w:rsidP="00AF721F">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61">
    <w:p w14:paraId="29BC5AB0"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62">
    <w:p w14:paraId="39EFE1E3" w14:textId="77777777" w:rsidR="00CF5CB2" w:rsidRPr="00421969" w:rsidRDefault="00CF5CB2" w:rsidP="00AF721F">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63">
    <w:p w14:paraId="42B99F8A"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64">
    <w:p w14:paraId="662A39A9"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65">
    <w:p w14:paraId="7CF30200" w14:textId="096F59D5" w:rsidR="00CF5CB2" w:rsidRPr="00920E78" w:rsidRDefault="00CF5CB2" w:rsidP="00920E78">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 xml:space="preserve">тся РОКС НН, на которые распространяется действие Федерального закона от 18.07.2011 N 223-ФЗ </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О закупках товаров, работ, услуг отдельными видами юридических лиц</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 действует отсрочка платежа:</w:t>
      </w:r>
    </w:p>
    <w:p w14:paraId="11A0B2A3" w14:textId="0485CDD4" w:rsidR="00CF5CB2" w:rsidRPr="00920E78" w:rsidRDefault="00CF5CB2" w:rsidP="00920E78">
      <w:pPr>
        <w:pStyle w:val="a5"/>
        <w:jc w:val="both"/>
        <w:rPr>
          <w:rFonts w:ascii="Tahoma" w:eastAsia="Times New Roman" w:hAnsi="Tahoma" w:cs="Tahoma"/>
          <w:sz w:val="16"/>
          <w:szCs w:val="16"/>
          <w:lang w:eastAsia="ar-SA"/>
        </w:rPr>
      </w:pPr>
      <w:r>
        <w:rPr>
          <w:rFonts w:ascii="Tahoma" w:eastAsia="Times New Roman" w:hAnsi="Tahoma" w:cs="Tahoma"/>
          <w:sz w:val="16"/>
          <w:szCs w:val="16"/>
          <w:lang w:eastAsia="ar-SA"/>
        </w:rPr>
        <w:t xml:space="preserve">- </w:t>
      </w: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w:t>
      </w:r>
      <w:r>
        <w:rPr>
          <w:rFonts w:ascii="Tahoma" w:eastAsia="Times New Roman" w:hAnsi="Tahoma" w:cs="Tahoma"/>
          <w:sz w:val="16"/>
          <w:szCs w:val="16"/>
          <w:lang w:eastAsia="ar-SA"/>
        </w:rPr>
        <w:t>ении о закупке) (</w:t>
      </w:r>
      <w:proofErr w:type="spellStart"/>
      <w:r>
        <w:rPr>
          <w:rFonts w:ascii="Tahoma" w:eastAsia="Times New Roman" w:hAnsi="Tahoma" w:cs="Tahoma"/>
          <w:sz w:val="16"/>
          <w:szCs w:val="16"/>
          <w:lang w:eastAsia="ar-SA"/>
        </w:rPr>
        <w:t>пп</w:t>
      </w:r>
      <w:proofErr w:type="spellEnd"/>
      <w:r>
        <w:rPr>
          <w:rFonts w:ascii="Tahoma" w:eastAsia="Times New Roman" w:hAnsi="Tahoma" w:cs="Tahoma"/>
          <w:sz w:val="16"/>
          <w:szCs w:val="16"/>
          <w:lang w:eastAsia="ar-SA"/>
        </w:rPr>
        <w:t xml:space="preserve">. 5.3, ст. 3 </w:t>
      </w:r>
      <w:r w:rsidRPr="00920E78">
        <w:rPr>
          <w:rFonts w:ascii="Tahoma" w:eastAsia="Times New Roman" w:hAnsi="Tahoma" w:cs="Tahoma"/>
          <w:sz w:val="16"/>
          <w:szCs w:val="16"/>
          <w:lang w:eastAsia="ar-SA"/>
        </w:rPr>
        <w:t>ФЗ-223)</w:t>
      </w:r>
      <w:r>
        <w:rPr>
          <w:rFonts w:ascii="Tahoma" w:eastAsia="Times New Roman" w:hAnsi="Tahoma" w:cs="Tahoma"/>
          <w:sz w:val="16"/>
          <w:szCs w:val="16"/>
          <w:lang w:eastAsia="ar-SA"/>
        </w:rPr>
        <w:t>.</w:t>
      </w:r>
    </w:p>
    <w:p w14:paraId="5CF1DBC6" w14:textId="7D6F6EC0"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eastAsia="Times New Roman" w:hAnsi="Tahoma" w:cs="Tahoma"/>
          <w:sz w:val="16"/>
          <w:szCs w:val="16"/>
          <w:lang w:eastAsia="ar-SA"/>
        </w:rPr>
        <w:t>.</w:t>
      </w:r>
    </w:p>
    <w:p w14:paraId="45891C7C" w14:textId="77777777"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66">
    <w:p w14:paraId="3816ADEB" w14:textId="0FD60325" w:rsidR="00CF5CB2" w:rsidRPr="00920E78" w:rsidRDefault="00CF5CB2" w:rsidP="00920E78">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 работающим по 223-ФЗ</w:t>
      </w:r>
      <w:r>
        <w:rPr>
          <w:rFonts w:ascii="Tahoma" w:eastAsia="Times New Roman" w:hAnsi="Tahoma" w:cs="Tahoma"/>
          <w:sz w:val="16"/>
          <w:szCs w:val="16"/>
          <w:lang w:eastAsia="ar-SA"/>
        </w:rPr>
        <w:t>.</w:t>
      </w:r>
    </w:p>
  </w:footnote>
  <w:footnote w:id="67">
    <w:p w14:paraId="591AE749" w14:textId="287A5A35" w:rsidR="00CF5CB2" w:rsidRPr="00365092" w:rsidRDefault="00CF5CB2" w:rsidP="00692628">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365092">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68">
    <w:p w14:paraId="7827D054" w14:textId="52BBEA03" w:rsidR="00CF5CB2" w:rsidRPr="00044805" w:rsidRDefault="00CF5CB2" w:rsidP="008B3518">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работающая по 223-</w:t>
      </w:r>
      <w:r>
        <w:rPr>
          <w:rFonts w:ascii="Tahoma" w:eastAsia="Times New Roman" w:hAnsi="Tahoma" w:cs="Tahoma"/>
          <w:sz w:val="16"/>
          <w:szCs w:val="16"/>
          <w:lang w:eastAsia="ar-SA"/>
        </w:rPr>
        <w:t>ФЗ.</w:t>
      </w:r>
    </w:p>
  </w:footnote>
  <w:footnote w:id="69">
    <w:p w14:paraId="2C8FC6E6" w14:textId="0D8D3BE4"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0">
    <w:p w14:paraId="22CE2F23"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1">
    <w:p w14:paraId="5AF3136D"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72">
    <w:p w14:paraId="564A6492" w14:textId="7E3F6008"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3">
    <w:p w14:paraId="7F012414"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4">
    <w:p w14:paraId="69D21ACF" w14:textId="77777777" w:rsidR="00CF5CB2" w:rsidRPr="00044805" w:rsidRDefault="00CF5CB2" w:rsidP="00692628">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75">
    <w:p w14:paraId="61DAC325" w14:textId="77777777" w:rsidR="00CF5CB2" w:rsidRPr="004C7762" w:rsidRDefault="00CF5CB2" w:rsidP="00350773">
      <w:pPr>
        <w:pStyle w:val="afff2"/>
      </w:pPr>
      <w:r w:rsidRPr="00253FB9">
        <w:rPr>
          <w:rStyle w:val="a7"/>
        </w:rPr>
        <w:footnoteRef/>
      </w:r>
      <w:r w:rsidRPr="00253FB9">
        <w:rPr>
          <w:rStyle w:val="a7"/>
        </w:rPr>
        <w:t xml:space="preserve"> </w:t>
      </w:r>
      <w:r w:rsidRPr="004C7762">
        <w:t>Если цена Договора установлена в иностранной валюте.</w:t>
      </w:r>
    </w:p>
  </w:footnote>
  <w:footnote w:id="76">
    <w:p w14:paraId="3C5B67AB" w14:textId="77777777" w:rsidR="00CF5CB2" w:rsidRPr="009A2AB2" w:rsidRDefault="00CF5CB2" w:rsidP="0069262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77">
    <w:p w14:paraId="19A4D740"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78">
    <w:p w14:paraId="63E27AB4"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Количество </w:t>
      </w:r>
      <w:proofErr w:type="spellStart"/>
      <w:r w:rsidRPr="00216BC8">
        <w:rPr>
          <w:rFonts w:ascii="Tahoma" w:hAnsi="Tahoma" w:cs="Tahoma"/>
          <w:sz w:val="16"/>
          <w:szCs w:val="16"/>
        </w:rPr>
        <w:t>р.д</w:t>
      </w:r>
      <w:proofErr w:type="spellEnd"/>
      <w:r w:rsidRPr="00216BC8">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79">
    <w:p w14:paraId="028A3E09"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Включить, если Договор заключается не по 223-ФЗ.</w:t>
      </w:r>
    </w:p>
  </w:footnote>
  <w:footnote w:id="80">
    <w:p w14:paraId="0C7A8F4D" w14:textId="77777777" w:rsidR="00CF5CB2" w:rsidRPr="001F4198" w:rsidRDefault="00CF5CB2" w:rsidP="00216BC8">
      <w:pPr>
        <w:pStyle w:val="a5"/>
        <w:rPr>
          <w:rFonts w:ascii="Tahoma" w:hAnsi="Tahoma" w:cs="Tahoma"/>
          <w:sz w:val="16"/>
          <w:szCs w:val="16"/>
        </w:rPr>
      </w:pPr>
      <w:r w:rsidRPr="001F4198">
        <w:rPr>
          <w:rStyle w:val="a7"/>
          <w:rFonts w:ascii="Tahoma" w:hAnsi="Tahoma" w:cs="Tahoma"/>
          <w:sz w:val="16"/>
          <w:szCs w:val="16"/>
        </w:rPr>
        <w:footnoteRef/>
      </w:r>
      <w:r w:rsidRPr="001F4198">
        <w:rPr>
          <w:rStyle w:val="a7"/>
          <w:rFonts w:ascii="Tahoma" w:hAnsi="Tahoma" w:cs="Tahoma"/>
          <w:sz w:val="16"/>
          <w:szCs w:val="16"/>
        </w:rPr>
        <w:t xml:space="preserve"> </w:t>
      </w:r>
      <w:r w:rsidRPr="001F4198">
        <w:rPr>
          <w:rFonts w:ascii="Tahoma" w:hAnsi="Tahoma" w:cs="Tahoma"/>
          <w:sz w:val="16"/>
          <w:szCs w:val="16"/>
        </w:rPr>
        <w:t xml:space="preserve">Включить, если Независимая гарантия обеспечивает исполнение обязательств по </w:t>
      </w:r>
      <w:r>
        <w:rPr>
          <w:rFonts w:ascii="Tahoma" w:hAnsi="Tahoma" w:cs="Tahoma"/>
          <w:sz w:val="16"/>
          <w:szCs w:val="16"/>
        </w:rPr>
        <w:t>Д</w:t>
      </w:r>
      <w:r w:rsidRPr="001F4198">
        <w:rPr>
          <w:rFonts w:ascii="Tahoma" w:hAnsi="Tahoma" w:cs="Tahoma"/>
          <w:sz w:val="16"/>
          <w:szCs w:val="16"/>
        </w:rPr>
        <w:t>оговору, в том числе в течение гарантийного срока и возврату авансового платежа.</w:t>
      </w:r>
    </w:p>
  </w:footnote>
  <w:footnote w:id="81">
    <w:p w14:paraId="54D84102"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82">
    <w:p w14:paraId="0742D7DE"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Количество </w:t>
      </w:r>
      <w:proofErr w:type="spellStart"/>
      <w:r w:rsidRPr="001F4198">
        <w:rPr>
          <w:rFonts w:ascii="Tahoma" w:hAnsi="Tahoma" w:cs="Tahoma"/>
          <w:sz w:val="16"/>
          <w:szCs w:val="16"/>
        </w:rPr>
        <w:t>р.д</w:t>
      </w:r>
      <w:proofErr w:type="spellEnd"/>
      <w:r w:rsidRPr="001F4198">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оказания Услуг</w:t>
      </w:r>
      <w:r w:rsidRPr="001F4198">
        <w:rPr>
          <w:rFonts w:ascii="Tahoma" w:hAnsi="Tahoma" w:cs="Tahoma"/>
          <w:sz w:val="16"/>
          <w:szCs w:val="16"/>
        </w:rPr>
        <w:t>.</w:t>
      </w:r>
    </w:p>
  </w:footnote>
  <w:footnote w:id="83">
    <w:p w14:paraId="2A60044A"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4">
    <w:p w14:paraId="40915DE7"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без аванса).</w:t>
      </w:r>
    </w:p>
  </w:footnote>
  <w:footnote w:id="85">
    <w:p w14:paraId="23CC4AA6"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6">
    <w:p w14:paraId="6F589313"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на гарантийный срок).</w:t>
      </w:r>
    </w:p>
  </w:footnote>
  <w:footnote w:id="87">
    <w:p w14:paraId="340F38C3" w14:textId="77777777" w:rsidR="00CF5CB2" w:rsidRPr="001F4198" w:rsidRDefault="00CF5CB2" w:rsidP="00216BC8">
      <w:pPr>
        <w:pStyle w:val="affc"/>
        <w:spacing w:before="0" w:after="0"/>
        <w:jc w:val="left"/>
      </w:pPr>
      <w:r w:rsidRPr="001F4198">
        <w:rPr>
          <w:rStyle w:val="a7"/>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88">
    <w:p w14:paraId="47016A3B"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89">
    <w:p w14:paraId="1C5527A9"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используется ЕПД.</w:t>
      </w:r>
    </w:p>
  </w:footnote>
  <w:footnote w:id="90">
    <w:p w14:paraId="09DF4A27"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91">
    <w:p w14:paraId="562C5FC8" w14:textId="77777777" w:rsidR="00CF5CB2" w:rsidRPr="001F4198" w:rsidRDefault="00CF5CB2" w:rsidP="00216BC8">
      <w:pPr>
        <w:pStyle w:val="affc"/>
        <w:spacing w:before="0" w:after="0"/>
        <w:jc w:val="left"/>
      </w:pPr>
      <w:r w:rsidRPr="001F4198">
        <w:rPr>
          <w:rStyle w:val="a7"/>
        </w:rPr>
        <w:footnoteRef/>
      </w:r>
      <w:r w:rsidRPr="001F4198">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2">
    <w:p w14:paraId="7F635C89" w14:textId="77777777" w:rsidR="00CF5CB2" w:rsidRPr="00216BC8" w:rsidRDefault="00CF5CB2" w:rsidP="00216BC8">
      <w:pPr>
        <w:pStyle w:val="affc"/>
        <w:spacing w:before="0" w:after="0"/>
        <w:jc w:val="left"/>
      </w:pPr>
      <w:r w:rsidRPr="00216BC8">
        <w:rPr>
          <w:rStyle w:val="a7"/>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93">
    <w:p w14:paraId="21E1EEA7"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отсутствует.</w:t>
      </w:r>
    </w:p>
  </w:footnote>
  <w:footnote w:id="94">
    <w:p w14:paraId="738D524F"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используется ЕПД.</w:t>
      </w:r>
    </w:p>
  </w:footnote>
  <w:footnote w:id="95">
    <w:p w14:paraId="0F9B9225"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не используется.</w:t>
      </w:r>
    </w:p>
  </w:footnote>
  <w:footnote w:id="96">
    <w:p w14:paraId="5E424937"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7">
    <w:p w14:paraId="2FFFB087" w14:textId="77777777" w:rsidR="00CF5CB2" w:rsidRPr="00216BC8" w:rsidRDefault="00CF5CB2" w:rsidP="00216BC8">
      <w:pPr>
        <w:pStyle w:val="a5"/>
        <w:ind w:hanging="1"/>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w:t>
      </w:r>
      <w:bookmarkStart w:id="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4"/>
  </w:footnote>
  <w:footnote w:id="98">
    <w:p w14:paraId="7F23F3F2" w14:textId="77777777" w:rsidR="00CF5CB2" w:rsidRPr="00216BC8" w:rsidRDefault="00CF5CB2" w:rsidP="00216BC8">
      <w:pPr>
        <w:pStyle w:val="affc"/>
        <w:spacing w:before="0" w:after="0"/>
        <w:jc w:val="left"/>
      </w:pPr>
      <w:r w:rsidRPr="00216BC8">
        <w:rPr>
          <w:rStyle w:val="a7"/>
        </w:rPr>
        <w:footnoteRef/>
      </w:r>
      <w:r w:rsidRPr="00216BC8">
        <w:t xml:space="preserve"> Включается в договоры со сторонними контрагентами.</w:t>
      </w:r>
    </w:p>
  </w:footnote>
  <w:footnote w:id="99">
    <w:p w14:paraId="21528101" w14:textId="77777777" w:rsidR="00CF5CB2" w:rsidRPr="00216BC8" w:rsidRDefault="00CF5CB2" w:rsidP="00216BC8">
      <w:pPr>
        <w:pStyle w:val="afff2"/>
      </w:pPr>
      <w:r w:rsidRPr="00216BC8">
        <w:rPr>
          <w:rStyle w:val="a7"/>
        </w:rPr>
        <w:footnoteRef/>
      </w:r>
      <w:r w:rsidRPr="00216BC8">
        <w:t xml:space="preserve"> Включается в договоры со сторонними контрагентами.</w:t>
      </w:r>
    </w:p>
  </w:footnote>
  <w:footnote w:id="100">
    <w:p w14:paraId="752BC107" w14:textId="77777777" w:rsidR="00CF5CB2" w:rsidRPr="00216BC8" w:rsidRDefault="00CF5CB2" w:rsidP="00216BC8">
      <w:pPr>
        <w:pStyle w:val="affc"/>
        <w:spacing w:before="0" w:after="0"/>
        <w:jc w:val="left"/>
      </w:pPr>
      <w:r w:rsidRPr="00216BC8">
        <w:rPr>
          <w:rStyle w:val="a7"/>
        </w:rPr>
        <w:footnoteRef/>
      </w:r>
      <w:r w:rsidRPr="00216BC8">
        <w:t xml:space="preserve"> Включается во внутригрупповые договоры.</w:t>
      </w:r>
    </w:p>
  </w:footnote>
  <w:footnote w:id="101">
    <w:p w14:paraId="2A991631" w14:textId="77777777" w:rsidR="00CF5CB2" w:rsidRPr="004C7762" w:rsidRDefault="00CF5CB2" w:rsidP="00137F22">
      <w:pPr>
        <w:pStyle w:val="afff2"/>
      </w:pPr>
      <w:r w:rsidRPr="004C7762">
        <w:rPr>
          <w:rStyle w:val="a7"/>
        </w:rPr>
        <w:footnoteRef/>
      </w:r>
      <w:r w:rsidRPr="004C7762">
        <w:t xml:space="preserve"> Включается, если Договор не является рамочным.</w:t>
      </w:r>
    </w:p>
  </w:footnote>
  <w:footnote w:id="102">
    <w:p w14:paraId="4DF517F6" w14:textId="77777777" w:rsidR="00CF5CB2" w:rsidRPr="004C7762" w:rsidRDefault="00CF5CB2" w:rsidP="00137F22">
      <w:pPr>
        <w:pStyle w:val="afff2"/>
      </w:pPr>
      <w:r w:rsidRPr="004C7762">
        <w:rPr>
          <w:rStyle w:val="a7"/>
        </w:rPr>
        <w:footnoteRef/>
      </w:r>
      <w:r w:rsidRPr="004C7762">
        <w:t xml:space="preserve"> Включается, если Договор является рамочным.</w:t>
      </w:r>
    </w:p>
  </w:footnote>
  <w:footnote w:id="103">
    <w:p w14:paraId="4EA5211E" w14:textId="77777777" w:rsidR="00CF5CB2" w:rsidRPr="004C7762" w:rsidRDefault="00CF5CB2" w:rsidP="00F303F1">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04">
    <w:p w14:paraId="622EAB0E" w14:textId="77777777" w:rsidR="00CF5CB2" w:rsidRPr="004C7762" w:rsidRDefault="00CF5CB2" w:rsidP="00095993">
      <w:pPr>
        <w:pStyle w:val="afff2"/>
      </w:pPr>
      <w:r w:rsidRPr="004C7762">
        <w:rPr>
          <w:rStyle w:val="a7"/>
        </w:rPr>
        <w:footnoteRef/>
      </w:r>
      <w:r w:rsidRPr="004C7762">
        <w:t xml:space="preserve"> Включается, если Договор является рамочным.</w:t>
      </w:r>
    </w:p>
  </w:footnote>
  <w:footnote w:id="105">
    <w:p w14:paraId="4B2849BB"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Исполнитель - внешний контрагент.</w:t>
      </w:r>
    </w:p>
  </w:footnote>
  <w:footnote w:id="106">
    <w:p w14:paraId="63A156FC" w14:textId="77777777" w:rsidR="00CF5CB2" w:rsidRPr="002758E5" w:rsidRDefault="00CF5CB2" w:rsidP="002758E5">
      <w:pPr>
        <w:pStyle w:val="afff2"/>
      </w:pPr>
      <w:r w:rsidRPr="002758E5">
        <w:rPr>
          <w:vertAlign w:val="superscript"/>
        </w:rPr>
        <w:footnoteRef/>
      </w:r>
      <w:r w:rsidRPr="002758E5">
        <w:t xml:space="preserve"> Включается, если договор является внутригрупповым.</w:t>
      </w:r>
    </w:p>
  </w:footnote>
  <w:footnote w:id="107">
    <w:p w14:paraId="3F92E966" w14:textId="77777777" w:rsidR="00CF5CB2" w:rsidRPr="002758E5" w:rsidRDefault="00CF5CB2" w:rsidP="002758E5">
      <w:pPr>
        <w:pStyle w:val="afff2"/>
      </w:pPr>
      <w:r w:rsidRPr="002758E5">
        <w:rPr>
          <w:vertAlign w:val="superscript"/>
        </w:rPr>
        <w:footnoteRef/>
      </w:r>
      <w:r w:rsidRPr="002758E5">
        <w:t xml:space="preserve"> Включается, если Исполнитель - внешний контрагент.</w:t>
      </w:r>
    </w:p>
  </w:footnote>
  <w:footnote w:id="108">
    <w:p w14:paraId="0210BE75"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договор является внутригрупповым.</w:t>
      </w:r>
    </w:p>
  </w:footnote>
  <w:footnote w:id="109">
    <w:p w14:paraId="0A1D49A8" w14:textId="08D69AA2" w:rsidR="00CF5CB2" w:rsidRPr="00365092" w:rsidRDefault="00CF5CB2">
      <w:pPr>
        <w:pStyle w:val="a5"/>
        <w:rPr>
          <w:rFonts w:ascii="Tahoma" w:eastAsia="Times New Roman" w:hAnsi="Tahoma" w:cs="Tahoma"/>
          <w:sz w:val="16"/>
          <w:szCs w:val="16"/>
          <w:lang w:eastAsia="ar-SA"/>
        </w:rPr>
      </w:pPr>
      <w:r>
        <w:rPr>
          <w:rStyle w:val="a7"/>
        </w:rPr>
        <w:footnoteRef/>
      </w:r>
      <w:r w:rsidRPr="00365092">
        <w:rPr>
          <w:rFonts w:ascii="Tahoma" w:eastAsia="Times New Roman" w:hAnsi="Tahoma" w:cs="Tahoma"/>
          <w:sz w:val="16"/>
          <w:szCs w:val="16"/>
          <w:lang w:eastAsia="ar-SA"/>
        </w:rPr>
        <w:t>Исключить, если Товарная накладная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10">
    <w:p w14:paraId="57673E28" w14:textId="77777777" w:rsidR="00CF5CB2" w:rsidRPr="009A2AB2" w:rsidRDefault="00CF5CB2" w:rsidP="002758E5">
      <w:pPr>
        <w:pStyle w:val="afff2"/>
      </w:pPr>
      <w:r w:rsidRPr="002758E5">
        <w:rPr>
          <w:vertAlign w:val="superscript"/>
        </w:rPr>
        <w:footnoteRef/>
      </w:r>
      <w:r w:rsidRPr="004C7762">
        <w:t xml:space="preserve"> </w:t>
      </w:r>
      <w:r w:rsidRPr="009A2AB2">
        <w:t>Включается, если Услуги оказываются с использованием материалов собственности Заказчика.</w:t>
      </w:r>
    </w:p>
  </w:footnote>
  <w:footnote w:id="111">
    <w:p w14:paraId="2EC87274" w14:textId="77777777" w:rsidR="00CF5CB2" w:rsidRPr="009A2AB2" w:rsidRDefault="00CF5CB2" w:rsidP="002758E5">
      <w:pPr>
        <w:pStyle w:val="afff2"/>
      </w:pPr>
      <w:r w:rsidRPr="002758E5">
        <w:rPr>
          <w:vertAlign w:val="superscript"/>
        </w:rPr>
        <w:footnoteRef/>
      </w:r>
      <w:r w:rsidRPr="009A2AB2">
        <w:t xml:space="preserve"> Указывается п</w:t>
      </w:r>
      <w:r w:rsidRPr="002758E5">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12">
    <w:p w14:paraId="5ADBA887" w14:textId="77777777" w:rsidR="00CF5CB2" w:rsidRPr="009A2AB2" w:rsidRDefault="00CF5CB2" w:rsidP="00216BC8">
      <w:pPr>
        <w:pStyle w:val="afff2"/>
      </w:pPr>
      <w:r w:rsidRPr="002758E5">
        <w:rPr>
          <w:vertAlign w:val="superscript"/>
        </w:rPr>
        <w:footnoteRef/>
      </w:r>
      <w:r w:rsidRPr="009A2AB2">
        <w:t xml:space="preserve"> Включается, если Договор является рамочным.</w:t>
      </w:r>
    </w:p>
  </w:footnote>
  <w:footnote w:id="113">
    <w:p w14:paraId="37DD1B7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4">
    <w:p w14:paraId="38733E3B" w14:textId="77777777" w:rsidR="00CF5CB2" w:rsidRPr="009A2AB2" w:rsidRDefault="00CF5CB2" w:rsidP="00216BC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во внутригрупповые договоры.</w:t>
      </w:r>
    </w:p>
  </w:footnote>
  <w:footnote w:id="115">
    <w:p w14:paraId="3827386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6">
    <w:p w14:paraId="53AB6829" w14:textId="77777777" w:rsidR="00CF5CB2" w:rsidRPr="009A2AB2" w:rsidRDefault="00CF5CB2" w:rsidP="00216BC8">
      <w:pPr>
        <w:pStyle w:val="afff2"/>
      </w:pPr>
      <w:r w:rsidRPr="004C7762">
        <w:rPr>
          <w:rStyle w:val="a7"/>
        </w:rPr>
        <w:footnoteRef/>
      </w:r>
      <w:r w:rsidRPr="004C7762">
        <w:t xml:space="preserve"> </w:t>
      </w:r>
      <w:r w:rsidRPr="009A2AB2">
        <w:t>Включается, если Исполнитель использует для оказания Услуг имущество Заказчика.</w:t>
      </w:r>
    </w:p>
  </w:footnote>
  <w:footnote w:id="117">
    <w:p w14:paraId="71C7D531" w14:textId="77777777" w:rsidR="00CF5CB2" w:rsidRPr="009A2AB2" w:rsidRDefault="00CF5CB2" w:rsidP="005333A3">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18">
    <w:p w14:paraId="1A4AB303" w14:textId="77777777" w:rsidR="00CF5CB2" w:rsidRPr="009A2AB2" w:rsidRDefault="00CF5CB2" w:rsidP="00216BC8">
      <w:pPr>
        <w:pStyle w:val="affc"/>
        <w:spacing w:before="0" w:after="0"/>
        <w:jc w:val="left"/>
      </w:pPr>
      <w:r w:rsidRPr="008D719D">
        <w:rPr>
          <w:rStyle w:val="a7"/>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19">
    <w:p w14:paraId="179939CE"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20">
    <w:p w14:paraId="3B39ABD1" w14:textId="77777777" w:rsidR="00CF5CB2" w:rsidRPr="004C7762" w:rsidRDefault="00CF5CB2" w:rsidP="00C328BB">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21">
    <w:p w14:paraId="2E814512" w14:textId="38B77BF9" w:rsidR="00CF5CB2" w:rsidRPr="004C7762" w:rsidRDefault="00CF5CB2" w:rsidP="00C328BB">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22">
    <w:p w14:paraId="30439CB4" w14:textId="77777777" w:rsidR="00CF5CB2" w:rsidRPr="004C7762" w:rsidRDefault="00CF5CB2" w:rsidP="00C328BB">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23">
    <w:p w14:paraId="2CDF8513"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имеются Отчётные периоды.</w:t>
      </w:r>
    </w:p>
  </w:footnote>
  <w:footnote w:id="124">
    <w:p w14:paraId="3EC23775" w14:textId="77777777" w:rsidR="00CF5CB2" w:rsidRPr="009A2AB2" w:rsidRDefault="00CF5CB2" w:rsidP="00216BC8">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25">
    <w:p w14:paraId="4E5C8ED8" w14:textId="5C2D79BE" w:rsidR="00CF5CB2" w:rsidRPr="00365092" w:rsidRDefault="00CF5CB2">
      <w:pPr>
        <w:pStyle w:val="a5"/>
        <w:rPr>
          <w:rFonts w:ascii="Tahoma" w:eastAsia="Times New Roman" w:hAnsi="Tahoma" w:cs="Tahoma"/>
          <w:sz w:val="16"/>
          <w:szCs w:val="16"/>
          <w:lang w:eastAsia="ar-SA"/>
        </w:rPr>
      </w:pPr>
      <w:r>
        <w:rPr>
          <w:rStyle w:val="a7"/>
        </w:rPr>
        <w:footnoteRef/>
      </w:r>
      <w:r>
        <w:t xml:space="preserve"> </w:t>
      </w:r>
      <w:r w:rsidRPr="00365092">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26">
    <w:p w14:paraId="3BD65447" w14:textId="77777777" w:rsidR="00CF5CB2" w:rsidRPr="00216BC8" w:rsidRDefault="00CF5CB2" w:rsidP="004D3D3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216BC8">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27">
    <w:p w14:paraId="286BFA4A"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28">
    <w:p w14:paraId="516DC232"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29">
    <w:p w14:paraId="7ABFE5C8"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30">
    <w:p w14:paraId="2EDF1FE5"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31">
    <w:p w14:paraId="5F79E43A" w14:textId="77777777" w:rsidR="00CF5CB2" w:rsidRPr="004C7762" w:rsidRDefault="00CF5CB2" w:rsidP="00CA10E4">
      <w:pPr>
        <w:pStyle w:val="affc"/>
        <w:spacing w:before="0" w:after="0"/>
        <w:jc w:val="left"/>
      </w:pPr>
      <w:r w:rsidRPr="004C7762">
        <w:rPr>
          <w:rStyle w:val="a7"/>
        </w:rPr>
        <w:footnoteRef/>
      </w:r>
      <w:r w:rsidRPr="004C7762">
        <w:t xml:space="preserve"> В частности, применяется при выполнении работ по техническому обслуживанию оборудования.</w:t>
      </w:r>
    </w:p>
  </w:footnote>
  <w:footnote w:id="132">
    <w:p w14:paraId="218892E5" w14:textId="77777777" w:rsidR="00CF5CB2" w:rsidRPr="00216BC8" w:rsidRDefault="00CF5CB2" w:rsidP="00216BC8">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33">
    <w:p w14:paraId="0F7815B7"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Может быть установлен более короткий срок.</w:t>
      </w:r>
    </w:p>
  </w:footnote>
  <w:footnote w:id="134">
    <w:p w14:paraId="645C31DB"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35">
    <w:p w14:paraId="3FF19000" w14:textId="77777777" w:rsidR="00CF5CB2" w:rsidRPr="00D448FC" w:rsidRDefault="00CF5CB2" w:rsidP="009E3AAC">
      <w:pPr>
        <w:pStyle w:val="affc"/>
        <w:spacing w:before="0" w:after="0"/>
        <w:jc w:val="left"/>
      </w:pPr>
      <w:r w:rsidRPr="00D448FC">
        <w:rPr>
          <w:rStyle w:val="a7"/>
        </w:rPr>
        <w:footnoteRef/>
      </w:r>
      <w:r w:rsidRPr="00D448FC">
        <w:t xml:space="preserve"> Включается </w:t>
      </w:r>
      <w:r w:rsidRPr="00D448FC">
        <w:rPr>
          <w:lang w:bidi="ru-RU"/>
        </w:rPr>
        <w:t xml:space="preserve">при невозможности подписания сторонами оригинала </w:t>
      </w:r>
      <w:r w:rsidRPr="00D448FC">
        <w:t>Акта сдачи-приемки услуг</w:t>
      </w:r>
      <w:r w:rsidRPr="00D448FC">
        <w:rPr>
          <w:lang w:bidi="ru-RU"/>
        </w:rPr>
        <w:t xml:space="preserve"> до 2 числа месяца, следующего за месяцем оказания Услуг.</w:t>
      </w:r>
    </w:p>
  </w:footnote>
  <w:footnote w:id="136">
    <w:p w14:paraId="73E62B0D"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37">
    <w:p w14:paraId="600E75C0" w14:textId="77777777" w:rsidR="00CF5CB2" w:rsidRPr="004C7762" w:rsidRDefault="00CF5CB2" w:rsidP="003B30B7">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38">
    <w:p w14:paraId="25C83379" w14:textId="32C4FAC3" w:rsidR="00CF5CB2" w:rsidRPr="004C7762" w:rsidRDefault="00CF5CB2" w:rsidP="003B30B7">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39">
    <w:p w14:paraId="0C6B71F1" w14:textId="77777777" w:rsidR="00CF5CB2" w:rsidRPr="004C7762" w:rsidRDefault="00CF5CB2" w:rsidP="003B30B7">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40">
    <w:p w14:paraId="10FEDAE2"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имеются Отчётные периоды.</w:t>
      </w:r>
    </w:p>
  </w:footnote>
  <w:footnote w:id="141">
    <w:p w14:paraId="312E29FD" w14:textId="77777777" w:rsidR="00CF5CB2" w:rsidRPr="00D448FC" w:rsidRDefault="00CF5CB2" w:rsidP="00216BC8">
      <w:pPr>
        <w:pStyle w:val="a5"/>
        <w:rPr>
          <w:rFonts w:ascii="Tahoma" w:eastAsia="Times New Roman" w:hAnsi="Tahoma" w:cs="Tahoma"/>
          <w:sz w:val="16"/>
          <w:szCs w:val="16"/>
          <w:lang w:eastAsia="ar-SA"/>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Times New Roman" w:hAnsi="Tahoma" w:cs="Tahoma"/>
          <w:sz w:val="16"/>
          <w:szCs w:val="16"/>
          <w:lang w:eastAsia="ar-SA"/>
        </w:rPr>
        <w:t>Указывается вид отчетной документации.</w:t>
      </w:r>
    </w:p>
  </w:footnote>
  <w:footnote w:id="142">
    <w:p w14:paraId="41EA7D07" w14:textId="77777777" w:rsidR="00CF5CB2" w:rsidRPr="00833D8E" w:rsidRDefault="00CF5CB2" w:rsidP="003B30B7">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43">
    <w:p w14:paraId="530DAE85" w14:textId="77777777" w:rsidR="00CF5CB2" w:rsidRPr="00D448FC" w:rsidRDefault="00CF5CB2" w:rsidP="00665B7C">
      <w:pPr>
        <w:pStyle w:val="a5"/>
        <w:rPr>
          <w:rFonts w:ascii="Tahoma" w:hAnsi="Tahoma" w:cs="Tahoma"/>
          <w:sz w:val="16"/>
          <w:szCs w:val="16"/>
        </w:rPr>
      </w:pPr>
      <w:r w:rsidRPr="00D448FC">
        <w:rPr>
          <w:rStyle w:val="a7"/>
          <w:rFonts w:ascii="Tahoma" w:hAnsi="Tahoma" w:cs="Tahoma"/>
          <w:sz w:val="16"/>
          <w:szCs w:val="16"/>
        </w:rPr>
        <w:footnoteRef/>
      </w:r>
      <w:r w:rsidRPr="00D448FC">
        <w:rPr>
          <w:rStyle w:val="a7"/>
          <w:rFonts w:ascii="Tahoma" w:hAnsi="Tahoma" w:cs="Tahoma"/>
          <w:sz w:val="16"/>
          <w:szCs w:val="16"/>
        </w:rPr>
        <w:t xml:space="preserve"> </w:t>
      </w:r>
      <w:r w:rsidRPr="00D448FC">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44">
    <w:p w14:paraId="4EECF57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5">
    <w:p w14:paraId="7391A534"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6">
    <w:p w14:paraId="357BA6F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7">
    <w:p w14:paraId="63C11AEF"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8">
    <w:p w14:paraId="67B8A2E3" w14:textId="77777777" w:rsidR="00CF5CB2" w:rsidRPr="009A2AB2" w:rsidRDefault="00CF5CB2" w:rsidP="006E4E12">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49">
    <w:p w14:paraId="314DC7E4" w14:textId="77777777" w:rsidR="00CF5CB2" w:rsidRPr="00833D8E" w:rsidRDefault="00CF5CB2" w:rsidP="006E4E12">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50">
    <w:p w14:paraId="0088B8C9"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1">
    <w:p w14:paraId="18259871"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2">
    <w:p w14:paraId="7555F1F8"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3">
    <w:p w14:paraId="7D30BCBE"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4">
    <w:p w14:paraId="51C5CEF7"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5">
    <w:p w14:paraId="2CA1C302"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6">
    <w:p w14:paraId="54C2DF12" w14:textId="77777777" w:rsidR="00CF5CB2" w:rsidRPr="00216BC8" w:rsidRDefault="00CF5CB2" w:rsidP="009E3AAC">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Для договоров со сторонними контрагентами.</w:t>
      </w:r>
    </w:p>
  </w:footnote>
  <w:footnote w:id="157">
    <w:p w14:paraId="52F489FB"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8">
    <w:p w14:paraId="0A5E573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159">
    <w:p w14:paraId="6044F4E8"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Может быть установлен более короткий срок.</w:t>
      </w:r>
    </w:p>
  </w:footnote>
  <w:footnote w:id="160">
    <w:p w14:paraId="507441E5"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при территориальной удаленности Исполнителя и/или при невозможности подписания сторонами оригинала </w:t>
      </w:r>
      <w:r>
        <w:rPr>
          <w:rFonts w:ascii="Tahoma" w:hAnsi="Tahoma" w:cs="Tahoma"/>
          <w:sz w:val="16"/>
          <w:szCs w:val="16"/>
        </w:rPr>
        <w:t>А</w:t>
      </w:r>
      <w:r w:rsidRPr="009A2AB2">
        <w:rPr>
          <w:rFonts w:ascii="Tahoma" w:hAnsi="Tahoma" w:cs="Tahoma"/>
          <w:sz w:val="16"/>
          <w:szCs w:val="16"/>
        </w:rPr>
        <w:t xml:space="preserve">кта сдачи-приемки оказанных услуг в срок до 02 / 01 числа месяца, следующего за месяцем оказания </w:t>
      </w:r>
      <w:r>
        <w:rPr>
          <w:rFonts w:ascii="Tahoma" w:hAnsi="Tahoma" w:cs="Tahoma"/>
          <w:sz w:val="16"/>
          <w:szCs w:val="16"/>
        </w:rPr>
        <w:t>У</w:t>
      </w:r>
      <w:r w:rsidRPr="009A2AB2">
        <w:rPr>
          <w:rFonts w:ascii="Tahoma" w:hAnsi="Tahoma" w:cs="Tahoma"/>
          <w:sz w:val="16"/>
          <w:szCs w:val="16"/>
        </w:rPr>
        <w:t>слуг по соответствующему периоду.</w:t>
      </w:r>
    </w:p>
  </w:footnote>
  <w:footnote w:id="161">
    <w:p w14:paraId="1710D153"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62">
    <w:p w14:paraId="2332B4BF" w14:textId="77777777" w:rsidR="00CF5CB2" w:rsidRPr="009E3AAC" w:rsidRDefault="00CF5CB2" w:rsidP="00B1100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163">
    <w:p w14:paraId="7B3B1C8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У</w:t>
      </w:r>
      <w:r w:rsidRPr="009A2AB2">
        <w:rPr>
          <w:rFonts w:ascii="Tahoma" w:eastAsia="Calibri" w:hAnsi="Tahoma" w:cs="Tahoma"/>
          <w:sz w:val="16"/>
          <w:szCs w:val="16"/>
          <w:lang w:eastAsia="en-US"/>
        </w:rPr>
        <w:t>казать продолжительность гарантийного срока не менее 2 лет.</w:t>
      </w:r>
    </w:p>
  </w:footnote>
  <w:footnote w:id="164">
    <w:p w14:paraId="25C2CD99"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5">
    <w:p w14:paraId="3D563CFA"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6">
    <w:p w14:paraId="306E06DB"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7">
    <w:p w14:paraId="0809D6B4"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8">
    <w:p w14:paraId="7C7E7461"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9">
    <w:p w14:paraId="1A43A7E6"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0">
    <w:p w14:paraId="308CE35E" w14:textId="77777777" w:rsidR="00CF5CB2" w:rsidRPr="004C7762" w:rsidRDefault="00CF5CB2" w:rsidP="009E3AAC">
      <w:pPr>
        <w:pStyle w:val="afff2"/>
      </w:pPr>
      <w:r w:rsidRPr="004C7762">
        <w:rPr>
          <w:rStyle w:val="a7"/>
        </w:rPr>
        <w:footnoteRef/>
      </w:r>
      <w:r w:rsidRPr="004C7762">
        <w:t xml:space="preserve"> 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171">
    <w:p w14:paraId="1013990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ООО «Норникель Спутник».</w:t>
      </w:r>
    </w:p>
  </w:footnote>
  <w:footnote w:id="172">
    <w:p w14:paraId="5AE334D4"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ПАО «ГМК «Норильский никель».</w:t>
      </w:r>
    </w:p>
  </w:footnote>
  <w:footnote w:id="173">
    <w:p w14:paraId="596E9031" w14:textId="77777777" w:rsidR="00CF5CB2" w:rsidRPr="004C7762" w:rsidRDefault="00CF5CB2" w:rsidP="00FD1ABA">
      <w:pPr>
        <w:pStyle w:val="affc"/>
        <w:spacing w:before="0" w:after="0"/>
        <w:jc w:val="left"/>
      </w:pPr>
      <w:r w:rsidRPr="004C7762">
        <w:rPr>
          <w:rStyle w:val="a7"/>
        </w:rPr>
        <w:footnoteRef/>
      </w:r>
      <w:r w:rsidRPr="004C7762">
        <w:t xml:space="preserve"> </w:t>
      </w:r>
      <w:r>
        <w:t>Наименование.</w:t>
      </w:r>
    </w:p>
  </w:footnote>
  <w:footnote w:id="174">
    <w:p w14:paraId="019E8637" w14:textId="77777777" w:rsidR="00CF5CB2" w:rsidRPr="004C7762" w:rsidRDefault="00CF5CB2" w:rsidP="00FD1ABA">
      <w:pPr>
        <w:pStyle w:val="affc"/>
        <w:spacing w:before="0" w:after="0"/>
        <w:jc w:val="left"/>
      </w:pPr>
      <w:r w:rsidRPr="004C7762">
        <w:rPr>
          <w:rStyle w:val="a7"/>
        </w:rPr>
        <w:footnoteRef/>
      </w:r>
      <w:r w:rsidRPr="004C7762">
        <w:t xml:space="preserve"> </w:t>
      </w:r>
      <w:r>
        <w:t>Адрес.</w:t>
      </w:r>
    </w:p>
  </w:footnote>
  <w:footnote w:id="175">
    <w:p w14:paraId="398F9A5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территория Заказчика не охраняется сторонними контрагентами.</w:t>
      </w:r>
    </w:p>
  </w:footnote>
  <w:footnote w:id="176">
    <w:p w14:paraId="5521A5F8" w14:textId="77777777" w:rsidR="00CF5CB2" w:rsidRPr="004C7762" w:rsidRDefault="00CF5CB2" w:rsidP="00FD1ABA">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77">
    <w:p w14:paraId="27FB6B8F"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78">
    <w:p w14:paraId="735A21B1"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9">
    <w:p w14:paraId="63CB6DD9"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180">
    <w:p w14:paraId="0E420310" w14:textId="77777777" w:rsidR="00CF5CB2" w:rsidRDefault="00CF5CB2" w:rsidP="009E3AAC">
      <w:pPr>
        <w:pStyle w:val="afff2"/>
      </w:pPr>
      <w:r>
        <w:rPr>
          <w:rStyle w:val="a7"/>
        </w:rPr>
        <w:footnoteRef/>
      </w:r>
      <w:r>
        <w:t xml:space="preserve"> Включается, если Договор не является рамочным.</w:t>
      </w:r>
    </w:p>
  </w:footnote>
  <w:footnote w:id="181">
    <w:p w14:paraId="157C3F80" w14:textId="77777777" w:rsidR="00CF5CB2" w:rsidRDefault="00CF5CB2" w:rsidP="009E3AAC">
      <w:pPr>
        <w:pStyle w:val="afff2"/>
      </w:pPr>
      <w:r>
        <w:rPr>
          <w:rStyle w:val="a7"/>
        </w:rPr>
        <w:footnoteRef/>
      </w:r>
      <w:r>
        <w:t xml:space="preserve"> Включается, если Договор является рамочным.</w:t>
      </w:r>
    </w:p>
  </w:footnote>
  <w:footnote w:id="182">
    <w:p w14:paraId="5A9CDE4D" w14:textId="77777777" w:rsidR="00CF5CB2" w:rsidRPr="004C7762" w:rsidRDefault="00CF5CB2" w:rsidP="009E3AAC">
      <w:pPr>
        <w:pStyle w:val="affc"/>
        <w:spacing w:before="0" w:after="0"/>
        <w:jc w:val="left"/>
      </w:pPr>
      <w:r w:rsidRPr="004C7762">
        <w:rPr>
          <w:rStyle w:val="a7"/>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183">
    <w:p w14:paraId="4F0910C8" w14:textId="77777777" w:rsidR="00CF5CB2" w:rsidRPr="004C7762" w:rsidRDefault="00CF5CB2" w:rsidP="009E3AAC">
      <w:pPr>
        <w:pStyle w:val="affc"/>
        <w:spacing w:before="0" w:after="0"/>
        <w:jc w:val="left"/>
      </w:pPr>
      <w:r w:rsidRPr="004C7762">
        <w:rPr>
          <w:rStyle w:val="a7"/>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184">
    <w:p w14:paraId="29D59635"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85">
    <w:p w14:paraId="01F04906"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186">
    <w:p w14:paraId="7A2E0F84" w14:textId="77777777" w:rsidR="00CF5CB2" w:rsidRPr="004C7762" w:rsidRDefault="00CF5CB2" w:rsidP="009E3AAC">
      <w:pPr>
        <w:pStyle w:val="affc"/>
        <w:spacing w:before="0" w:after="0"/>
        <w:jc w:val="left"/>
      </w:pPr>
      <w:r w:rsidRPr="004C7762">
        <w:rPr>
          <w:rStyle w:val="a7"/>
        </w:rPr>
        <w:footnoteRef/>
      </w:r>
      <w:r w:rsidRPr="004C7762">
        <w:t xml:space="preserve"> Если у контрагента есть «корпоративные» адреса (типа ___@</w:t>
      </w:r>
      <w:proofErr w:type="spellStart"/>
      <w:r w:rsidRPr="004C7762">
        <w:rPr>
          <w:lang w:val="en-US"/>
        </w:rPr>
        <w:t>nornik</w:t>
      </w:r>
      <w:proofErr w:type="spellEnd"/>
      <w:r w:rsidRPr="004C7762">
        <w:t>.</w:t>
      </w:r>
      <w:proofErr w:type="spellStart"/>
      <w:r w:rsidRPr="004C7762">
        <w:rPr>
          <w:lang w:val="en-US"/>
        </w:rPr>
        <w:t>ru</w:t>
      </w:r>
      <w:proofErr w:type="spellEnd"/>
      <w:r w:rsidRPr="004C7762">
        <w:t>, ___@</w:t>
      </w:r>
      <w:proofErr w:type="spellStart"/>
      <w:r w:rsidRPr="004C7762">
        <w:rPr>
          <w:lang w:val="en-US"/>
        </w:rPr>
        <w:t>gazprom</w:t>
      </w:r>
      <w:proofErr w:type="spellEnd"/>
      <w:r w:rsidRPr="004C7762">
        <w:t>.</w:t>
      </w:r>
      <w:proofErr w:type="spellStart"/>
      <w:r w:rsidRPr="004C7762">
        <w:rPr>
          <w:lang w:val="en-US"/>
        </w:rPr>
        <w:t>ru</w:t>
      </w:r>
      <w:proofErr w:type="spellEnd"/>
      <w:r w:rsidRPr="004C7762">
        <w:t>), то выбрать первый вариант.</w:t>
      </w:r>
    </w:p>
    <w:p w14:paraId="54163ED4" w14:textId="77777777" w:rsidR="00CF5CB2" w:rsidRPr="004C7762" w:rsidRDefault="00CF5CB2" w:rsidP="009E3AAC">
      <w:pPr>
        <w:pStyle w:val="affc"/>
        <w:spacing w:before="0" w:after="0"/>
        <w:jc w:val="left"/>
      </w:pPr>
      <w:r w:rsidRPr="004C7762">
        <w:t>Если «корпоративных» адресов нет или в дополнение к «корпоративным» используются адреса типа ___@</w:t>
      </w:r>
      <w:r w:rsidRPr="004C7762">
        <w:rPr>
          <w:lang w:val="en-US"/>
        </w:rPr>
        <w:t>mail</w:t>
      </w:r>
      <w:r w:rsidRPr="004C7762">
        <w:t>.</w:t>
      </w:r>
      <w:proofErr w:type="spellStart"/>
      <w:r w:rsidRPr="004C7762">
        <w:rPr>
          <w:lang w:val="en-US"/>
        </w:rPr>
        <w:t>ru</w:t>
      </w:r>
      <w:proofErr w:type="spellEnd"/>
      <w:r w:rsidRPr="004C7762">
        <w:t>, ___@</w:t>
      </w:r>
      <w:proofErr w:type="spellStart"/>
      <w:r w:rsidRPr="004C7762">
        <w:rPr>
          <w:lang w:val="en-US"/>
        </w:rPr>
        <w:t>yandex</w:t>
      </w:r>
      <w:proofErr w:type="spellEnd"/>
      <w:r w:rsidRPr="004C7762">
        <w:t>.</w:t>
      </w:r>
      <w:proofErr w:type="spellStart"/>
      <w:r w:rsidRPr="004C7762">
        <w:rPr>
          <w:lang w:val="en-US"/>
        </w:rPr>
        <w:t>ru</w:t>
      </w:r>
      <w:proofErr w:type="spellEnd"/>
      <w:r w:rsidRPr="004C7762">
        <w:t>, то дополнить также вторым вариантом.</w:t>
      </w:r>
    </w:p>
  </w:footnote>
  <w:footnote w:id="187">
    <w:p w14:paraId="74752FF1" w14:textId="77777777" w:rsidR="00CF5CB2" w:rsidRPr="00101406" w:rsidRDefault="00CF5CB2" w:rsidP="009E3AAC">
      <w:pPr>
        <w:pStyle w:val="affc"/>
        <w:spacing w:before="0" w:after="0"/>
        <w:jc w:val="left"/>
      </w:pPr>
      <w:r w:rsidRPr="004C7762">
        <w:rPr>
          <w:rStyle w:val="a7"/>
        </w:rPr>
        <w:footnoteRef/>
      </w:r>
      <w:r w:rsidRPr="004C7762">
        <w:t xml:space="preserve"> </w:t>
      </w:r>
      <w:r w:rsidRPr="00101406">
        <w:t xml:space="preserve">Включается в случае заключения </w:t>
      </w:r>
      <w:r>
        <w:t>Д</w:t>
      </w:r>
      <w:r w:rsidRPr="00101406">
        <w:t>оговора Компанией.</w:t>
      </w:r>
    </w:p>
    <w:p w14:paraId="4EBD2417" w14:textId="77777777" w:rsidR="00CF5CB2" w:rsidRPr="00101406" w:rsidRDefault="00CF5CB2" w:rsidP="009E3AAC">
      <w:pPr>
        <w:pStyle w:val="affc"/>
        <w:spacing w:before="0" w:after="0"/>
        <w:jc w:val="left"/>
      </w:pPr>
      <w:r w:rsidRPr="00101406">
        <w:t xml:space="preserve">В случае заключения </w:t>
      </w:r>
      <w:r>
        <w:t>Д</w:t>
      </w:r>
      <w:r w:rsidRPr="00101406">
        <w:t>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188">
    <w:p w14:paraId="491E63CA" w14:textId="77777777" w:rsidR="00CF5CB2" w:rsidRPr="00101406" w:rsidRDefault="00CF5CB2" w:rsidP="009E3AAC">
      <w:pPr>
        <w:pStyle w:val="affc"/>
        <w:spacing w:before="0" w:after="0"/>
        <w:jc w:val="left"/>
      </w:pPr>
      <w:r w:rsidRPr="00101406">
        <w:rPr>
          <w:rStyle w:val="a7"/>
        </w:rPr>
        <w:footnoteRef/>
      </w:r>
      <w:r w:rsidRPr="00101406">
        <w:t xml:space="preserve"> Включается в случае использования Личного кабинета поставщика в системе SAP SRM.</w:t>
      </w:r>
    </w:p>
  </w:footnote>
  <w:footnote w:id="189">
    <w:p w14:paraId="2DE729A1" w14:textId="77777777" w:rsidR="00CF5CB2" w:rsidRPr="00101406" w:rsidRDefault="00CF5CB2" w:rsidP="009E3AAC">
      <w:pPr>
        <w:pStyle w:val="a5"/>
        <w:rPr>
          <w:rFonts w:ascii="Tahoma" w:hAnsi="Tahoma" w:cs="Tahoma"/>
          <w:sz w:val="16"/>
          <w:szCs w:val="16"/>
        </w:rPr>
      </w:pPr>
      <w:r w:rsidRPr="00101406">
        <w:rPr>
          <w:rStyle w:val="a7"/>
          <w:rFonts w:ascii="Tahoma" w:hAnsi="Tahoma" w:cs="Tahoma"/>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190">
    <w:p w14:paraId="5A3421F4" w14:textId="77777777" w:rsidR="00CF5CB2" w:rsidRPr="004C7762" w:rsidRDefault="00CF5CB2" w:rsidP="00973E7A">
      <w:pPr>
        <w:pStyle w:val="affc"/>
        <w:spacing w:before="0" w:after="0"/>
        <w:jc w:val="left"/>
      </w:pPr>
      <w:r w:rsidRPr="004C7762">
        <w:rPr>
          <w:rStyle w:val="a7"/>
        </w:rPr>
        <w:footnoteRef/>
      </w:r>
      <w:r w:rsidRPr="004C7762">
        <w:t xml:space="preserve"> Далее перечисляются все приложения к Договору.</w:t>
      </w:r>
    </w:p>
  </w:footnote>
  <w:footnote w:id="191">
    <w:p w14:paraId="3E71364F" w14:textId="77777777" w:rsidR="00CF5CB2" w:rsidRPr="004C7762" w:rsidRDefault="00CF5CB2" w:rsidP="009E3AAC">
      <w:pPr>
        <w:pStyle w:val="afff2"/>
      </w:pPr>
      <w:r w:rsidRPr="004C7762">
        <w:rPr>
          <w:rStyle w:val="a7"/>
        </w:rPr>
        <w:footnoteRef/>
      </w:r>
      <w:r w:rsidRPr="004C7762">
        <w:t xml:space="preserve"> Включается, если контрагент – юридическое лицо.</w:t>
      </w:r>
    </w:p>
  </w:footnote>
  <w:footnote w:id="192">
    <w:p w14:paraId="183D573C" w14:textId="77777777" w:rsidR="00CF5CB2" w:rsidRPr="004C7762" w:rsidRDefault="00CF5CB2" w:rsidP="009E3AAC">
      <w:pPr>
        <w:pStyle w:val="afff2"/>
      </w:pPr>
      <w:r w:rsidRPr="004C7762">
        <w:rPr>
          <w:rStyle w:val="a7"/>
        </w:rPr>
        <w:footnoteRef/>
      </w:r>
      <w:r w:rsidRPr="004C7762">
        <w:t xml:space="preserve"> Включается, если контрагент – индивидуальный предприниматель.</w:t>
      </w:r>
    </w:p>
  </w:footnote>
  <w:footnote w:id="193">
    <w:p w14:paraId="044846CF" w14:textId="77777777" w:rsidR="00CF5CB2" w:rsidRPr="004C7762" w:rsidRDefault="00CF5CB2" w:rsidP="009E3AAC">
      <w:pPr>
        <w:pStyle w:val="afff2"/>
      </w:pPr>
      <w:r w:rsidRPr="004C7762">
        <w:rPr>
          <w:rStyle w:val="a7"/>
        </w:rPr>
        <w:footnoteRef/>
      </w:r>
      <w:r w:rsidRPr="004C7762">
        <w:t xml:space="preserve"> Включается, если контрагент – физическое лицо.</w:t>
      </w:r>
    </w:p>
  </w:footnote>
  <w:footnote w:id="194">
    <w:p w14:paraId="63D1148A"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Заказчик – РОКС НН.</w:t>
      </w:r>
    </w:p>
  </w:footnote>
  <w:footnote w:id="195">
    <w:p w14:paraId="670DEBD0" w14:textId="77777777" w:rsidR="00CF5CB2" w:rsidRPr="009A2AB2" w:rsidRDefault="00CF5CB2">
      <w:pPr>
        <w:pStyle w:val="a5"/>
        <w:rPr>
          <w:rFonts w:ascii="Tahoma" w:eastAsia="Times New Roman" w:hAnsi="Tahoma" w:cs="Tahoma"/>
          <w:sz w:val="16"/>
          <w:szCs w:val="16"/>
          <w:lang w:eastAsia="ar-SA"/>
        </w:rPr>
      </w:pPr>
      <w:r w:rsidRPr="004D16D2">
        <w:rPr>
          <w:rStyle w:val="a7"/>
          <w:rFonts w:ascii="Tahoma" w:eastAsia="Times New Roman" w:hAnsi="Tahoma" w:cs="Tahoma"/>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196">
    <w:p w14:paraId="1C1C8A2B" w14:textId="77777777" w:rsidR="00CF5CB2" w:rsidRPr="009A2AB2" w:rsidRDefault="00CF5CB2" w:rsidP="00D03E17">
      <w:pPr>
        <w:pStyle w:val="afff2"/>
      </w:pPr>
      <w:r w:rsidRPr="009A2AB2">
        <w:rPr>
          <w:rStyle w:val="a7"/>
        </w:rPr>
        <w:footnoteRef/>
      </w:r>
      <w:r w:rsidRPr="009A2AB2">
        <w:t xml:space="preserve"> Сокращенное наименование юридического лица / ФИО.</w:t>
      </w:r>
    </w:p>
  </w:footnote>
  <w:footnote w:id="197">
    <w:p w14:paraId="0DED53EA"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198">
    <w:p w14:paraId="64B8E5A3"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199">
    <w:p w14:paraId="244E8FCF" w14:textId="77777777" w:rsidR="00CF5CB2" w:rsidRPr="009A2AB2" w:rsidRDefault="00CF5CB2" w:rsidP="00D03E17">
      <w:pPr>
        <w:pStyle w:val="afff2"/>
      </w:pPr>
      <w:r w:rsidRPr="009A2AB2">
        <w:rPr>
          <w:rStyle w:val="a7"/>
        </w:rPr>
        <w:footnoteRef/>
      </w:r>
      <w:r w:rsidRPr="009A2AB2">
        <w:t xml:space="preserve"> Исключается, если сторона – физлицо и </w:t>
      </w:r>
      <w:r>
        <w:t>Д</w:t>
      </w:r>
      <w:r w:rsidRPr="009A2AB2">
        <w:t>оговор подписывается этим физлицом (не представителем физлица).</w:t>
      </w:r>
    </w:p>
  </w:footnote>
  <w:footnote w:id="200">
    <w:p w14:paraId="74EFB9C2" w14:textId="77777777" w:rsidR="00CF5CB2" w:rsidRPr="009A2AB2" w:rsidRDefault="00CF5CB2" w:rsidP="00D03E17">
      <w:pPr>
        <w:pStyle w:val="afff2"/>
      </w:pPr>
      <w:r w:rsidRPr="009A2AB2">
        <w:rPr>
          <w:rStyle w:val="a7"/>
        </w:rPr>
        <w:footnoteRef/>
      </w:r>
      <w:r w:rsidRPr="009A2AB2">
        <w:t xml:space="preserve"> Сокращённое наименование.</w:t>
      </w:r>
    </w:p>
  </w:footnote>
  <w:footnote w:id="201">
    <w:p w14:paraId="2BB64535"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202">
    <w:p w14:paraId="0A89D44E"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203">
    <w:p w14:paraId="3AD33814" w14:textId="3C8B8E6A" w:rsidR="00CF5CB2" w:rsidRPr="009A2AB2" w:rsidRDefault="00CF5CB2" w:rsidP="00820AF7">
      <w:pPr>
        <w:pStyle w:val="a5"/>
        <w:rPr>
          <w:rFonts w:ascii="Tahoma" w:eastAsia="Times New Roman" w:hAnsi="Tahoma" w:cs="Tahoma"/>
          <w:sz w:val="16"/>
          <w:szCs w:val="16"/>
          <w:lang w:eastAsia="ar-SA"/>
        </w:rPr>
      </w:pPr>
      <w:r w:rsidRPr="009A2AB2">
        <w:rPr>
          <w:rStyle w:val="a7"/>
          <w:rFonts w:ascii="Tahoma" w:eastAsia="Times New Roman" w:hAnsi="Tahoma" w:cs="Tahoma"/>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04">
    <w:p w14:paraId="44DD0F17" w14:textId="3EC163EE" w:rsidR="00CF5CB2" w:rsidRPr="009A2AB2" w:rsidRDefault="00CF5CB2" w:rsidP="00546A5F">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Раздел обязательный к заполнению</w:t>
      </w:r>
      <w:r>
        <w:rPr>
          <w:rFonts w:ascii="Tahoma" w:hAnsi="Tahoma" w:cs="Tahoma"/>
          <w:sz w:val="16"/>
          <w:szCs w:val="16"/>
        </w:rPr>
        <w:t>.</w:t>
      </w:r>
    </w:p>
  </w:footnote>
  <w:footnote w:id="205">
    <w:p w14:paraId="6F98B2FB" w14:textId="2009D4F6"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6">
    <w:p w14:paraId="501727EA" w14:textId="343BA0AF"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Указывается, если консультации входят в объем обязательств Исполнителя</w:t>
      </w:r>
      <w:r>
        <w:rPr>
          <w:rFonts w:ascii="Tahoma" w:hAnsi="Tahoma" w:cs="Tahoma"/>
          <w:sz w:val="16"/>
          <w:szCs w:val="16"/>
        </w:rPr>
        <w:t>.</w:t>
      </w:r>
    </w:p>
  </w:footnote>
  <w:footnote w:id="207">
    <w:p w14:paraId="23632908" w14:textId="6E901FB4"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8">
    <w:p w14:paraId="2E29D666" w14:textId="2A1D3D32"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r>
        <w:rPr>
          <w:rFonts w:ascii="Tahoma" w:hAnsi="Tahoma" w:cs="Tahoma"/>
          <w:sz w:val="16"/>
          <w:szCs w:val="16"/>
        </w:rPr>
        <w:t>.</w:t>
      </w:r>
    </w:p>
  </w:footnote>
  <w:footnote w:id="209">
    <w:p w14:paraId="1612CD44" w14:textId="77777777" w:rsidR="00CF5CB2" w:rsidRPr="004C7762" w:rsidRDefault="00CF5CB2" w:rsidP="009E3AAC">
      <w:pPr>
        <w:pStyle w:val="afff2"/>
      </w:pPr>
      <w:r w:rsidRPr="004C7762">
        <w:rPr>
          <w:rStyle w:val="a7"/>
        </w:rPr>
        <w:footnoteRef/>
      </w:r>
      <w:r w:rsidRPr="004C7762">
        <w:t xml:space="preserve"> Сокращенное наименование юридического лица / ФИО.</w:t>
      </w:r>
    </w:p>
  </w:footnote>
  <w:footnote w:id="210">
    <w:p w14:paraId="6A5964BF"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1">
    <w:p w14:paraId="027AD253" w14:textId="77777777" w:rsidR="00CF5CB2" w:rsidRPr="004C7762" w:rsidRDefault="00CF5CB2" w:rsidP="009E3AAC">
      <w:pPr>
        <w:pStyle w:val="afff2"/>
      </w:pPr>
      <w:r w:rsidRPr="004C7762">
        <w:rPr>
          <w:rStyle w:val="a7"/>
        </w:rPr>
        <w:footnoteRef/>
      </w:r>
      <w:r w:rsidRPr="004C7762">
        <w:t xml:space="preserve"> Уполномочивающий документ.</w:t>
      </w:r>
    </w:p>
  </w:footnote>
  <w:footnote w:id="212">
    <w:p w14:paraId="3CE372F3" w14:textId="77777777" w:rsidR="00CF5CB2" w:rsidRPr="004C7762" w:rsidRDefault="00CF5CB2" w:rsidP="009E3AAC">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13">
    <w:p w14:paraId="7CBDA1FA" w14:textId="77777777" w:rsidR="00CF5CB2" w:rsidRPr="004C7762" w:rsidRDefault="00CF5CB2" w:rsidP="009E3AAC">
      <w:pPr>
        <w:pStyle w:val="afff2"/>
      </w:pPr>
      <w:r w:rsidRPr="004C7762">
        <w:rPr>
          <w:rStyle w:val="a7"/>
        </w:rPr>
        <w:footnoteRef/>
      </w:r>
      <w:r w:rsidRPr="004C7762">
        <w:t xml:space="preserve"> Сокращённое наименование.</w:t>
      </w:r>
    </w:p>
  </w:footnote>
  <w:footnote w:id="214">
    <w:p w14:paraId="11FBF287"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5">
    <w:p w14:paraId="0993DE84" w14:textId="77777777" w:rsidR="00CF5CB2" w:rsidRPr="004C7762" w:rsidRDefault="00CF5CB2" w:rsidP="009E3AAC">
      <w:pPr>
        <w:pStyle w:val="afff2"/>
        <w:rPr>
          <w:color w:val="FF0000"/>
        </w:rPr>
      </w:pPr>
      <w:r w:rsidRPr="004C7762">
        <w:rPr>
          <w:rStyle w:val="a7"/>
        </w:rPr>
        <w:footnoteRef/>
      </w:r>
      <w:r w:rsidRPr="004C7762">
        <w:t xml:space="preserve"> Уполномочивающий документ.</w:t>
      </w:r>
    </w:p>
  </w:footnote>
  <w:footnote w:id="216">
    <w:p w14:paraId="7768FDE6" w14:textId="47934314" w:rsidR="00AD2005" w:rsidRPr="00AD2005" w:rsidRDefault="00AD2005">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Если заключается рамочный договор.</w:t>
      </w:r>
    </w:p>
  </w:footnote>
  <w:footnote w:id="217">
    <w:p w14:paraId="08CC2DA5" w14:textId="77777777" w:rsidR="00CF5CB2" w:rsidRPr="00AD2005" w:rsidRDefault="00CF5CB2" w:rsidP="009E3AAC">
      <w:pPr>
        <w:pStyle w:val="afff2"/>
      </w:pPr>
      <w:r w:rsidRPr="00AD2005">
        <w:rPr>
          <w:rStyle w:val="a7"/>
        </w:rPr>
        <w:footnoteRef/>
      </w:r>
      <w:r w:rsidRPr="00AD2005">
        <w:t xml:space="preserve"> Сокращенное наименование юридического лица / ФИО.</w:t>
      </w:r>
    </w:p>
  </w:footnote>
  <w:footnote w:id="218">
    <w:p w14:paraId="1BFFD58E"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19">
    <w:p w14:paraId="40B06E6B" w14:textId="77777777" w:rsidR="00CF5CB2" w:rsidRPr="00AD2005" w:rsidRDefault="00CF5CB2" w:rsidP="009E3AAC">
      <w:pPr>
        <w:pStyle w:val="afff2"/>
      </w:pPr>
      <w:r w:rsidRPr="00AD2005">
        <w:rPr>
          <w:rStyle w:val="a7"/>
        </w:rPr>
        <w:footnoteRef/>
      </w:r>
      <w:r w:rsidRPr="00AD2005">
        <w:t xml:space="preserve"> Уполномочивающий документ.</w:t>
      </w:r>
    </w:p>
  </w:footnote>
  <w:footnote w:id="220">
    <w:p w14:paraId="4B88E3CD" w14:textId="77777777" w:rsidR="00CF5CB2" w:rsidRPr="00AD2005" w:rsidRDefault="00CF5CB2" w:rsidP="009E3AAC">
      <w:pPr>
        <w:pStyle w:val="afff2"/>
      </w:pPr>
      <w:r w:rsidRPr="00AD2005">
        <w:rPr>
          <w:rStyle w:val="a7"/>
        </w:rPr>
        <w:footnoteRef/>
      </w:r>
      <w:r w:rsidRPr="00AD2005">
        <w:t xml:space="preserve"> Исключается, если сторона – физлицо и Договор подписывается этим физлицом (не представителем физлица).</w:t>
      </w:r>
    </w:p>
  </w:footnote>
  <w:footnote w:id="221">
    <w:p w14:paraId="5D97FCA6" w14:textId="77777777" w:rsidR="00CF5CB2" w:rsidRPr="00AD2005" w:rsidRDefault="00CF5CB2" w:rsidP="009E3AAC">
      <w:pPr>
        <w:pStyle w:val="afff2"/>
      </w:pPr>
      <w:r w:rsidRPr="00AD2005">
        <w:rPr>
          <w:rStyle w:val="a7"/>
        </w:rPr>
        <w:footnoteRef/>
      </w:r>
      <w:r w:rsidRPr="00AD2005">
        <w:t xml:space="preserve"> Сокращённое наименование.</w:t>
      </w:r>
    </w:p>
  </w:footnote>
  <w:footnote w:id="222">
    <w:p w14:paraId="2AC44998"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23">
    <w:p w14:paraId="4748052A" w14:textId="77777777" w:rsidR="00CF5CB2" w:rsidRPr="00AD2005" w:rsidRDefault="00CF5CB2" w:rsidP="009E3AAC">
      <w:pPr>
        <w:pStyle w:val="afff2"/>
        <w:rPr>
          <w:color w:val="FF0000"/>
        </w:rPr>
      </w:pPr>
      <w:r w:rsidRPr="00AD2005">
        <w:rPr>
          <w:rStyle w:val="a7"/>
        </w:rPr>
        <w:footnoteRef/>
      </w:r>
      <w:r w:rsidRPr="00AD2005">
        <w:t xml:space="preserve"> Уполномочивающий документ.</w:t>
      </w:r>
    </w:p>
  </w:footnote>
  <w:footnote w:id="224">
    <w:p w14:paraId="5BCA650B" w14:textId="77777777" w:rsidR="00CF5CB2" w:rsidRPr="00AD2005" w:rsidRDefault="00CF5CB2" w:rsidP="00C502C9">
      <w:pPr>
        <w:pStyle w:val="a5"/>
        <w:rPr>
          <w:rFonts w:ascii="Tahoma" w:eastAsia="Times New Roman" w:hAnsi="Tahoma" w:cs="Tahoma"/>
          <w:sz w:val="16"/>
          <w:szCs w:val="16"/>
          <w:lang w:eastAsia="ar-SA"/>
        </w:rPr>
      </w:pPr>
      <w:r w:rsidRPr="00AD2005">
        <w:rPr>
          <w:rStyle w:val="a7"/>
          <w:rFonts w:ascii="Tahoma" w:eastAsia="Times New Roman" w:hAnsi="Tahoma" w:cs="Tahoma"/>
          <w:sz w:val="16"/>
          <w:szCs w:val="16"/>
          <w:lang w:eastAsia="ar-SA"/>
        </w:rPr>
        <w:footnoteRef/>
      </w:r>
      <w:r w:rsidRPr="00AD2005">
        <w:rPr>
          <w:rStyle w:val="a7"/>
          <w:rFonts w:ascii="Tahoma" w:eastAsia="Times New Roman" w:hAnsi="Tahoma" w:cs="Tahoma"/>
          <w:sz w:val="16"/>
          <w:szCs w:val="16"/>
          <w:lang w:eastAsia="ar-SA"/>
        </w:rPr>
        <w:t xml:space="preserve"> </w:t>
      </w:r>
      <w:r w:rsidRPr="00AD2005">
        <w:rPr>
          <w:rFonts w:ascii="Tahoma" w:eastAsia="Times New Roman" w:hAnsi="Tahoma" w:cs="Tahoma"/>
          <w:sz w:val="16"/>
          <w:szCs w:val="16"/>
          <w:lang w:eastAsia="ar-SA"/>
        </w:rPr>
        <w:t>При наличии этапов оказания Услуг</w:t>
      </w:r>
    </w:p>
  </w:footnote>
  <w:footnote w:id="225">
    <w:p w14:paraId="2704EBA7" w14:textId="77777777" w:rsidR="00CF5CB2" w:rsidRPr="00AD2005" w:rsidRDefault="00CF5CB2" w:rsidP="009E3AAC">
      <w:pPr>
        <w:pStyle w:val="afff2"/>
      </w:pPr>
      <w:r w:rsidRPr="00AD2005">
        <w:rPr>
          <w:rStyle w:val="a7"/>
        </w:rPr>
        <w:footnoteRef/>
      </w:r>
      <w:r w:rsidRPr="00AD2005">
        <w:t xml:space="preserve"> При необходимости.</w:t>
      </w:r>
    </w:p>
  </w:footnote>
  <w:footnote w:id="226">
    <w:p w14:paraId="02D128E2"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27">
    <w:p w14:paraId="2D1A16F5" w14:textId="77777777" w:rsidR="00CF5CB2" w:rsidRPr="00AD2005" w:rsidRDefault="00CF5CB2" w:rsidP="009E3AAC">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Включается, если отсутствуют этапы оказания Услуг.</w:t>
      </w:r>
    </w:p>
  </w:footnote>
  <w:footnote w:id="228">
    <w:p w14:paraId="5CEF78F7" w14:textId="77777777" w:rsidR="00CF5CB2" w:rsidRPr="00AD2005" w:rsidRDefault="00CF5CB2" w:rsidP="009E3AAC">
      <w:pPr>
        <w:pStyle w:val="afff2"/>
      </w:pPr>
      <w:r w:rsidRPr="00AD2005">
        <w:rPr>
          <w:rStyle w:val="a7"/>
        </w:rPr>
        <w:footnoteRef/>
      </w:r>
      <w:r w:rsidRPr="00AD2005">
        <w:t xml:space="preserve"> Здесь и далее даты указываются в формате </w:t>
      </w:r>
      <w:proofErr w:type="spellStart"/>
      <w:r w:rsidRPr="00AD2005">
        <w:t>дд.</w:t>
      </w:r>
      <w:proofErr w:type="gramStart"/>
      <w:r w:rsidRPr="00AD2005">
        <w:t>мм.гггг</w:t>
      </w:r>
      <w:proofErr w:type="spellEnd"/>
      <w:proofErr w:type="gramEnd"/>
      <w:r w:rsidRPr="00AD2005">
        <w:t>.</w:t>
      </w:r>
    </w:p>
  </w:footnote>
  <w:footnote w:id="229">
    <w:p w14:paraId="6A0082E8"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30">
    <w:p w14:paraId="30AADCB1" w14:textId="599F00D0" w:rsidR="00CF5CB2" w:rsidRPr="00AD2005" w:rsidRDefault="00CF5CB2" w:rsidP="009E3AAC">
      <w:pPr>
        <w:pStyle w:val="affc"/>
        <w:spacing w:before="0" w:after="0"/>
        <w:jc w:val="left"/>
      </w:pPr>
      <w:r w:rsidRPr="00AD2005">
        <w:rPr>
          <w:rStyle w:val="a7"/>
        </w:rPr>
        <w:footnoteRef/>
      </w:r>
      <w:r w:rsidRPr="00AD2005">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31">
    <w:p w14:paraId="25E1470C" w14:textId="77777777" w:rsidR="00CF5CB2" w:rsidRPr="006B6102" w:rsidRDefault="00CF5CB2" w:rsidP="00AF12ED">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232">
    <w:p w14:paraId="467CC844"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33">
    <w:p w14:paraId="3C1BA6A1"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34">
    <w:p w14:paraId="0BD444BC" w14:textId="77777777" w:rsidR="00CF5CB2" w:rsidRPr="003571A1" w:rsidRDefault="00CF5CB2" w:rsidP="00320A81">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35">
    <w:p w14:paraId="695D9665" w14:textId="77777777" w:rsidR="00CF5CB2" w:rsidRPr="006B6102" w:rsidRDefault="00CF5CB2" w:rsidP="00320A81">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6">
    <w:p w14:paraId="465F8013" w14:textId="77777777" w:rsidR="00CF5CB2" w:rsidRPr="006B6102" w:rsidRDefault="00CF5CB2" w:rsidP="00320A81">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37">
    <w:p w14:paraId="58C13B82" w14:textId="1A071616" w:rsidR="00CF5CB2" w:rsidRPr="006B6102" w:rsidRDefault="00CF5CB2" w:rsidP="00320A81">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38">
    <w:p w14:paraId="0814C591"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39">
    <w:p w14:paraId="1FEC0F4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Pr>
          <w:rFonts w:ascii="Tahoma" w:hAnsi="Tahoma" w:cs="Tahoma"/>
          <w:sz w:val="16"/>
          <w:szCs w:val="16"/>
        </w:rPr>
        <w:t xml:space="preserve"> </w:t>
      </w:r>
      <w:r w:rsidRPr="00E7290C">
        <w:rPr>
          <w:rFonts w:ascii="Tahoma" w:hAnsi="Tahoma" w:cs="Tahoma"/>
          <w:sz w:val="16"/>
          <w:szCs w:val="16"/>
        </w:rPr>
        <w:t xml:space="preserve">или </w:t>
      </w:r>
      <w:r w:rsidRPr="00E15203">
        <w:rPr>
          <w:rFonts w:ascii="Tahoma" w:hAnsi="Tahoma" w:cs="Tahoma"/>
          <w:sz w:val="16"/>
          <w:szCs w:val="16"/>
        </w:rPr>
        <w:t>НДС не облагаются все составляющие Цены Договора.</w:t>
      </w:r>
    </w:p>
  </w:footnote>
  <w:footnote w:id="240">
    <w:p w14:paraId="3E125109"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41">
    <w:p w14:paraId="5FBB9BFC"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42">
    <w:p w14:paraId="3B5C0AF5"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551D2EDF"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указать вид Услуг,</w:t>
      </w:r>
    </w:p>
    <w:p w14:paraId="5B9C00FE"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243">
    <w:p w14:paraId="0ADF0444"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4">
    <w:p w14:paraId="28B35F1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245">
    <w:p w14:paraId="0453227D"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6">
    <w:p w14:paraId="045ECCF0"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7">
    <w:p w14:paraId="51C73433" w14:textId="77777777" w:rsidR="00CF5CB2" w:rsidRPr="008C755B" w:rsidRDefault="00CF5CB2" w:rsidP="00320A81">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248">
    <w:p w14:paraId="12339E52" w14:textId="77777777" w:rsidR="00CF5CB2" w:rsidRPr="008C755B" w:rsidRDefault="00CF5CB2" w:rsidP="0066447C">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9">
    <w:p w14:paraId="614D66C9" w14:textId="77777777" w:rsidR="00CF5CB2" w:rsidRPr="004C7762" w:rsidRDefault="00CF5CB2" w:rsidP="0066447C">
      <w:pPr>
        <w:pStyle w:val="afff2"/>
      </w:pPr>
      <w:r w:rsidRPr="004C7762">
        <w:rPr>
          <w:rStyle w:val="a7"/>
        </w:rPr>
        <w:footnoteRef/>
      </w:r>
      <w:r w:rsidRPr="004C7762">
        <w:t xml:space="preserve"> Включается, если ставки не были установлены в Договоре </w:t>
      </w:r>
      <w:r>
        <w:t>и требуется подробная калькуляция стоимости Услуг</w:t>
      </w:r>
      <w:r w:rsidRPr="004C7762">
        <w:t>.</w:t>
      </w:r>
    </w:p>
  </w:footnote>
  <w:footnote w:id="250">
    <w:p w14:paraId="716D134B" w14:textId="77777777" w:rsidR="00CF5CB2" w:rsidRPr="004C7762" w:rsidRDefault="00CF5CB2" w:rsidP="0066447C">
      <w:pPr>
        <w:pStyle w:val="afff2"/>
      </w:pPr>
      <w:r w:rsidRPr="004C7762">
        <w:rPr>
          <w:rStyle w:val="a7"/>
        </w:rPr>
        <w:footnoteRef/>
      </w:r>
      <w:r w:rsidRPr="004C7762">
        <w:t xml:space="preserve"> Включается</w:t>
      </w:r>
      <w:r>
        <w:t xml:space="preserve">, если </w:t>
      </w:r>
      <w:r w:rsidRPr="004C7762">
        <w:t xml:space="preserve">ставки не были установлены в Договоре </w:t>
      </w:r>
      <w:r>
        <w:t>и требуется подробная калькуляция стоимости Услуг и Заявкой предусмотрены этапы оказания Услуг</w:t>
      </w:r>
      <w:r w:rsidRPr="004C7762">
        <w:t>.</w:t>
      </w:r>
    </w:p>
  </w:footnote>
  <w:footnote w:id="251">
    <w:p w14:paraId="67D2682E" w14:textId="77777777" w:rsidR="00CF5CB2" w:rsidRPr="008C755B" w:rsidRDefault="00CF5CB2" w:rsidP="00735435">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52">
    <w:p w14:paraId="0DF39F94" w14:textId="77777777" w:rsidR="00CF5CB2" w:rsidRPr="008C755B" w:rsidRDefault="00CF5CB2" w:rsidP="00735435">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253">
    <w:p w14:paraId="563DB5B3" w14:textId="1CE6F9F3"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254">
    <w:p w14:paraId="18707211" w14:textId="77777777"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255">
    <w:p w14:paraId="2CD4A814"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256">
    <w:p w14:paraId="7540E00D"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257">
    <w:p w14:paraId="54E05C4A" w14:textId="77777777" w:rsidR="00CF5CB2" w:rsidRPr="004C7762" w:rsidRDefault="00CF5CB2" w:rsidP="00735435">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258">
    <w:p w14:paraId="3E416F9B" w14:textId="77777777" w:rsidR="00CF5CB2" w:rsidRDefault="00CF5CB2" w:rsidP="00735435">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259">
    <w:p w14:paraId="6F635649"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260">
    <w:p w14:paraId="50F22B93" w14:textId="77777777" w:rsidR="00CF5CB2" w:rsidRPr="005D5240" w:rsidRDefault="00CF5CB2" w:rsidP="00735435">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261">
    <w:p w14:paraId="757E8662" w14:textId="77777777" w:rsidR="00CF5CB2" w:rsidRPr="005D5240" w:rsidRDefault="00CF5CB2" w:rsidP="00735435">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262">
    <w:p w14:paraId="11F65198" w14:textId="77777777" w:rsidR="00CF5CB2" w:rsidRDefault="00CF5CB2" w:rsidP="00735435">
      <w:pPr>
        <w:pStyle w:val="affc"/>
        <w:spacing w:before="0" w:after="0"/>
      </w:pPr>
      <w:r w:rsidRPr="005D5240">
        <w:rPr>
          <w:rStyle w:val="a7"/>
        </w:rPr>
        <w:footnoteRef/>
      </w:r>
      <w:r>
        <w:t xml:space="preserve"> </w:t>
      </w:r>
      <w:r w:rsidRPr="005D5240">
        <w:t>Включается, если ЕПД не используется.</w:t>
      </w:r>
    </w:p>
  </w:footnote>
  <w:footnote w:id="263">
    <w:p w14:paraId="31A4EE97"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264">
    <w:p w14:paraId="1F61DD71" w14:textId="77777777" w:rsidR="00CF5CB2" w:rsidRPr="005D5240" w:rsidRDefault="00CF5CB2" w:rsidP="00735435">
      <w:pPr>
        <w:pStyle w:val="affc"/>
        <w:spacing w:before="0" w:after="0"/>
      </w:pPr>
      <w:r w:rsidRPr="005D5240">
        <w:rPr>
          <w:rStyle w:val="a7"/>
        </w:rPr>
        <w:footnoteRef/>
      </w:r>
      <w:r w:rsidRPr="005D5240">
        <w:t xml:space="preserve"> Включается, если ЕПД не используется.</w:t>
      </w:r>
    </w:p>
  </w:footnote>
  <w:footnote w:id="265">
    <w:p w14:paraId="0878EF94" w14:textId="77777777" w:rsidR="00CF5CB2" w:rsidRPr="005D5240" w:rsidRDefault="00CF5CB2" w:rsidP="00735435">
      <w:pPr>
        <w:pStyle w:val="affc"/>
        <w:spacing w:before="0" w:after="0"/>
      </w:pPr>
      <w:r w:rsidRPr="005D5240">
        <w:rPr>
          <w:rStyle w:val="a7"/>
        </w:rPr>
        <w:footnoteRef/>
      </w:r>
      <w:r w:rsidRPr="005D5240">
        <w:t xml:space="preserve"> Согласно Распоряжению от 15.02.2024 № ГМК-05/003-р.</w:t>
      </w:r>
    </w:p>
  </w:footnote>
  <w:footnote w:id="266">
    <w:p w14:paraId="228BA4BC" w14:textId="77777777" w:rsidR="00CF5CB2" w:rsidRPr="005D5240" w:rsidRDefault="00CF5CB2" w:rsidP="00735435">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267">
    <w:p w14:paraId="623B7AF7" w14:textId="77777777" w:rsidR="00CF5CB2" w:rsidRPr="00421969" w:rsidRDefault="00CF5CB2" w:rsidP="00735435">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268">
    <w:p w14:paraId="1EE93830"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269">
    <w:p w14:paraId="0BD39CC6" w14:textId="77777777" w:rsidR="00CF5CB2" w:rsidRPr="00421969" w:rsidRDefault="00CF5CB2" w:rsidP="00735435">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270">
    <w:p w14:paraId="5031FDEB"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271">
    <w:p w14:paraId="28E6FDBC"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272">
    <w:p w14:paraId="40A0D536" w14:textId="62DC01B4" w:rsidR="00CF5CB2" w:rsidRPr="00920E78" w:rsidRDefault="00CF5CB2" w:rsidP="00735435">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тся РОКС НН, на которые распространя</w:t>
      </w:r>
      <w:r>
        <w:rPr>
          <w:rFonts w:ascii="Tahoma" w:eastAsia="Times New Roman" w:hAnsi="Tahoma" w:cs="Tahoma"/>
          <w:sz w:val="16"/>
          <w:szCs w:val="16"/>
          <w:lang w:eastAsia="ar-SA"/>
        </w:rPr>
        <w:t>е</w:t>
      </w:r>
      <w:r w:rsidRPr="00920E78">
        <w:rPr>
          <w:rFonts w:ascii="Tahoma" w:eastAsia="Times New Roman" w:hAnsi="Tahoma" w:cs="Tahoma"/>
          <w:sz w:val="16"/>
          <w:szCs w:val="16"/>
          <w:lang w:eastAsia="ar-SA"/>
        </w:rPr>
        <w:t>тся действие Федерального закона от 18.07.2011 N 223-ФЗ "О закупках товаров, работ, услуг отдельными видами юридических лиц", действует отсрочка платежа:</w:t>
      </w:r>
    </w:p>
    <w:p w14:paraId="75205021"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920E78">
        <w:rPr>
          <w:rFonts w:ascii="Tahoma" w:eastAsia="Times New Roman" w:hAnsi="Tahoma" w:cs="Tahoma"/>
          <w:sz w:val="16"/>
          <w:szCs w:val="16"/>
          <w:lang w:eastAsia="ar-SA"/>
        </w:rPr>
        <w:t>пп</w:t>
      </w:r>
      <w:proofErr w:type="spellEnd"/>
      <w:r w:rsidRPr="00920E78">
        <w:rPr>
          <w:rFonts w:ascii="Tahoma" w:eastAsia="Times New Roman" w:hAnsi="Tahoma" w:cs="Tahoma"/>
          <w:sz w:val="16"/>
          <w:szCs w:val="16"/>
          <w:lang w:eastAsia="ar-SA"/>
        </w:rPr>
        <w:t>. 5.3, ст. 3 ФЗ-223)</w:t>
      </w:r>
    </w:p>
    <w:p w14:paraId="73AF082F"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D9D934"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273">
    <w:p w14:paraId="6C6E698B" w14:textId="62982FC8" w:rsidR="00CF5CB2" w:rsidRPr="00920E78" w:rsidRDefault="00CF5CB2" w:rsidP="00735435">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w:t>
      </w:r>
      <w:r>
        <w:rPr>
          <w:rFonts w:ascii="Tahoma" w:eastAsia="Times New Roman" w:hAnsi="Tahoma" w:cs="Tahoma"/>
          <w:sz w:val="16"/>
          <w:szCs w:val="16"/>
          <w:lang w:eastAsia="ar-SA"/>
        </w:rPr>
        <w:t xml:space="preserve"> НН</w:t>
      </w:r>
      <w:r w:rsidRPr="00920E78">
        <w:rPr>
          <w:rFonts w:ascii="Tahoma" w:eastAsia="Times New Roman" w:hAnsi="Tahoma" w:cs="Tahoma"/>
          <w:sz w:val="16"/>
          <w:szCs w:val="16"/>
          <w:lang w:eastAsia="ar-SA"/>
        </w:rPr>
        <w:t>, работающим</w:t>
      </w:r>
      <w:r>
        <w:rPr>
          <w:rFonts w:ascii="Tahoma" w:eastAsia="Times New Roman" w:hAnsi="Tahoma" w:cs="Tahoma"/>
          <w:sz w:val="16"/>
          <w:szCs w:val="16"/>
          <w:lang w:eastAsia="ar-SA"/>
        </w:rPr>
        <w:t>и</w:t>
      </w:r>
      <w:r w:rsidRPr="00920E78">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4">
    <w:p w14:paraId="62D3E88A" w14:textId="77777777" w:rsidR="00CF5CB2" w:rsidRPr="0022376D" w:rsidRDefault="00CF5CB2" w:rsidP="00735435">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22376D">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275">
    <w:p w14:paraId="768CD776" w14:textId="4A8F3B06"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w:t>
      </w:r>
      <w:r>
        <w:rPr>
          <w:rFonts w:ascii="Tahoma" w:eastAsia="Times New Roman" w:hAnsi="Tahoma" w:cs="Tahoma"/>
          <w:sz w:val="16"/>
          <w:szCs w:val="16"/>
          <w:lang w:eastAsia="ar-SA"/>
        </w:rPr>
        <w:t>ие</w:t>
      </w:r>
      <w:r w:rsidRPr="00044805">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6">
    <w:p w14:paraId="7B370997"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77">
    <w:p w14:paraId="0977E77C"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78">
    <w:p w14:paraId="57F83CD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279">
    <w:p w14:paraId="6941DD5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80">
    <w:p w14:paraId="1ED43988"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81">
    <w:p w14:paraId="4EAFC65C" w14:textId="77777777" w:rsidR="00CF5CB2" w:rsidRPr="00044805" w:rsidRDefault="00CF5CB2" w:rsidP="00735435">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282">
    <w:p w14:paraId="3B34E5B9" w14:textId="77777777" w:rsidR="00CF5CB2" w:rsidRPr="004C7762" w:rsidRDefault="00CF5CB2" w:rsidP="008907CA">
      <w:pPr>
        <w:pStyle w:val="afff2"/>
      </w:pPr>
      <w:r w:rsidRPr="004C7762">
        <w:rPr>
          <w:rStyle w:val="a7"/>
        </w:rPr>
        <w:footnoteRef/>
      </w:r>
      <w:r w:rsidRPr="004C7762">
        <w:t xml:space="preserve"> Сокращенное наименование юридического лица / ФИО.</w:t>
      </w:r>
    </w:p>
  </w:footnote>
  <w:footnote w:id="283">
    <w:p w14:paraId="775DC158"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4">
    <w:p w14:paraId="62CF56AF" w14:textId="77777777" w:rsidR="00CF5CB2" w:rsidRPr="004C7762" w:rsidRDefault="00CF5CB2" w:rsidP="008907CA">
      <w:pPr>
        <w:pStyle w:val="afff2"/>
      </w:pPr>
      <w:r w:rsidRPr="004C7762">
        <w:rPr>
          <w:rStyle w:val="a7"/>
        </w:rPr>
        <w:footnoteRef/>
      </w:r>
      <w:r w:rsidRPr="004C7762">
        <w:t xml:space="preserve"> Уполномочивающий документ.</w:t>
      </w:r>
    </w:p>
  </w:footnote>
  <w:footnote w:id="285">
    <w:p w14:paraId="473D7262" w14:textId="77777777" w:rsidR="00CF5CB2" w:rsidRPr="004C7762" w:rsidRDefault="00CF5CB2" w:rsidP="008907CA">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86">
    <w:p w14:paraId="1B59E847" w14:textId="77777777" w:rsidR="00CF5CB2" w:rsidRPr="004C7762" w:rsidRDefault="00CF5CB2" w:rsidP="008907CA">
      <w:pPr>
        <w:pStyle w:val="afff2"/>
      </w:pPr>
      <w:r w:rsidRPr="004C7762">
        <w:rPr>
          <w:rStyle w:val="a7"/>
        </w:rPr>
        <w:footnoteRef/>
      </w:r>
      <w:r w:rsidRPr="004C7762">
        <w:t xml:space="preserve"> Сокращённое наименование.</w:t>
      </w:r>
    </w:p>
  </w:footnote>
  <w:footnote w:id="287">
    <w:p w14:paraId="6330BAFE"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8">
    <w:p w14:paraId="5F827BE3" w14:textId="77777777" w:rsidR="00CF5CB2" w:rsidRPr="004C7762" w:rsidRDefault="00CF5CB2" w:rsidP="008907CA">
      <w:pPr>
        <w:pStyle w:val="afff2"/>
        <w:rPr>
          <w:color w:val="FF0000"/>
        </w:rPr>
      </w:pPr>
      <w:r w:rsidRPr="004C7762">
        <w:rPr>
          <w:rStyle w:val="a7"/>
        </w:rPr>
        <w:footnoteRef/>
      </w:r>
      <w:r w:rsidRPr="004C7762">
        <w:t xml:space="preserve"> Уполномочивающий документ.</w:t>
      </w:r>
    </w:p>
  </w:footnote>
  <w:footnote w:id="289">
    <w:p w14:paraId="3DB8C1E7" w14:textId="77777777" w:rsidR="00CF5CB2" w:rsidRPr="004C7762" w:rsidRDefault="00CF5CB2" w:rsidP="00E80061">
      <w:pPr>
        <w:pStyle w:val="afff2"/>
      </w:pPr>
      <w:r w:rsidRPr="004C7762">
        <w:rPr>
          <w:rStyle w:val="a7"/>
        </w:rPr>
        <w:footnoteRef/>
      </w:r>
      <w:r w:rsidRPr="004C7762">
        <w:t xml:space="preserve"> Сокращённое наименование.</w:t>
      </w:r>
    </w:p>
  </w:footnote>
  <w:footnote w:id="290">
    <w:p w14:paraId="2498F90E" w14:textId="77777777" w:rsidR="00CF5CB2" w:rsidRPr="008A4CBA" w:rsidRDefault="00CF5CB2" w:rsidP="00E80061">
      <w:pPr>
        <w:pStyle w:val="afff2"/>
      </w:pPr>
      <w:r w:rsidRPr="008A4CBA">
        <w:rPr>
          <w:rStyle w:val="a7"/>
        </w:rPr>
        <w:footnoteRef/>
      </w:r>
      <w:r w:rsidRPr="008A4CBA">
        <w:t xml:space="preserve"> Сокращённое наименование.</w:t>
      </w:r>
    </w:p>
  </w:footnote>
  <w:footnote w:id="291">
    <w:p w14:paraId="3E84D687" w14:textId="77777777" w:rsidR="00CF5CB2" w:rsidRPr="00BD3346" w:rsidRDefault="00CF5CB2" w:rsidP="00E80061">
      <w:pPr>
        <w:pStyle w:val="a5"/>
        <w:jc w:val="both"/>
        <w:rPr>
          <w:rFonts w:ascii="Times New Roman" w:hAnsi="Times New Roman"/>
        </w:rPr>
      </w:pPr>
      <w:r w:rsidRPr="008A4CBA">
        <w:rPr>
          <w:rStyle w:val="a7"/>
          <w:rFonts w:ascii="Tahoma" w:hAnsi="Tahoma" w:cs="Tahoma"/>
          <w:sz w:val="16"/>
          <w:szCs w:val="16"/>
        </w:rPr>
        <w:footnoteRef/>
      </w:r>
      <w:r w:rsidRPr="008A4CBA">
        <w:rPr>
          <w:rFonts w:ascii="Tahoma" w:hAnsi="Tahoma" w:cs="Tahoma"/>
          <w:sz w:val="16"/>
          <w:szCs w:val="16"/>
        </w:rPr>
        <w:t xml:space="preserve"> Подчеркнуть или удалить один из вариантов</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Content>
      <w:p w14:paraId="78F802B5" w14:textId="1339B892" w:rsidR="00CF5CB2" w:rsidRDefault="00CF5CB2">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387B4F">
          <w:rPr>
            <w:rFonts w:ascii="Tahoma" w:hAnsi="Tahoma" w:cs="Tahoma"/>
            <w:noProof/>
            <w:sz w:val="16"/>
            <w:szCs w:val="16"/>
          </w:rPr>
          <w:t>21</w:t>
        </w:r>
        <w:r w:rsidRPr="008C755B">
          <w:rPr>
            <w:rFonts w:ascii="Tahoma" w:hAnsi="Tahoma" w:cs="Tahoma"/>
            <w:sz w:val="16"/>
            <w:szCs w:val="16"/>
          </w:rPr>
          <w:fldChar w:fldCharType="end"/>
        </w:r>
      </w:p>
    </w:sdtContent>
  </w:sdt>
  <w:p w14:paraId="5D8CC38D" w14:textId="77777777" w:rsidR="00CF5CB2" w:rsidRDefault="00CF5CB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CF5CB2" w:rsidRDefault="00CF5CB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CF5CB2" w:rsidRDefault="00CF5CB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CF5CB2" w:rsidRDefault="00CF5CB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7"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4"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5"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6"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8785473">
    <w:abstractNumId w:val="10"/>
  </w:num>
  <w:num w:numId="2" w16cid:durableId="1223446260">
    <w:abstractNumId w:val="1"/>
  </w:num>
  <w:num w:numId="3" w16cid:durableId="98959560">
    <w:abstractNumId w:val="11"/>
  </w:num>
  <w:num w:numId="4" w16cid:durableId="360517180">
    <w:abstractNumId w:val="18"/>
  </w:num>
  <w:num w:numId="5" w16cid:durableId="1193424965">
    <w:abstractNumId w:val="15"/>
  </w:num>
  <w:num w:numId="6" w16cid:durableId="1250889099">
    <w:abstractNumId w:val="23"/>
  </w:num>
  <w:num w:numId="7" w16cid:durableId="1247806209">
    <w:abstractNumId w:val="4"/>
  </w:num>
  <w:num w:numId="8" w16cid:durableId="1495757813">
    <w:abstractNumId w:val="32"/>
  </w:num>
  <w:num w:numId="9" w16cid:durableId="1482309624">
    <w:abstractNumId w:val="27"/>
  </w:num>
  <w:num w:numId="10" w16cid:durableId="350957484">
    <w:abstractNumId w:val="22"/>
  </w:num>
  <w:num w:numId="11" w16cid:durableId="1822691638">
    <w:abstractNumId w:val="24"/>
  </w:num>
  <w:num w:numId="12" w16cid:durableId="38407753">
    <w:abstractNumId w:val="14"/>
  </w:num>
  <w:num w:numId="13" w16cid:durableId="436369039">
    <w:abstractNumId w:val="13"/>
  </w:num>
  <w:num w:numId="14" w16cid:durableId="110831645">
    <w:abstractNumId w:val="20"/>
  </w:num>
  <w:num w:numId="15" w16cid:durableId="520314916">
    <w:abstractNumId w:val="29"/>
  </w:num>
  <w:num w:numId="16" w16cid:durableId="2044474097">
    <w:abstractNumId w:val="24"/>
  </w:num>
  <w:num w:numId="17" w16cid:durableId="277223778">
    <w:abstractNumId w:val="24"/>
  </w:num>
  <w:num w:numId="18" w16cid:durableId="769935726">
    <w:abstractNumId w:val="24"/>
  </w:num>
  <w:num w:numId="19" w16cid:durableId="1906066709">
    <w:abstractNumId w:val="24"/>
  </w:num>
  <w:num w:numId="20" w16cid:durableId="654603296">
    <w:abstractNumId w:val="24"/>
  </w:num>
  <w:num w:numId="21" w16cid:durableId="58283578">
    <w:abstractNumId w:val="24"/>
  </w:num>
  <w:num w:numId="22" w16cid:durableId="1734040726">
    <w:abstractNumId w:val="24"/>
  </w:num>
  <w:num w:numId="23" w16cid:durableId="352997549">
    <w:abstractNumId w:val="24"/>
  </w:num>
  <w:num w:numId="24" w16cid:durableId="1578131950">
    <w:abstractNumId w:val="24"/>
  </w:num>
  <w:num w:numId="25" w16cid:durableId="380136097">
    <w:abstractNumId w:val="24"/>
  </w:num>
  <w:num w:numId="26" w16cid:durableId="1908223332">
    <w:abstractNumId w:val="24"/>
  </w:num>
  <w:num w:numId="27" w16cid:durableId="1328241074">
    <w:abstractNumId w:val="24"/>
  </w:num>
  <w:num w:numId="28" w16cid:durableId="680355995">
    <w:abstractNumId w:val="24"/>
  </w:num>
  <w:num w:numId="29" w16cid:durableId="121465306">
    <w:abstractNumId w:val="12"/>
  </w:num>
  <w:num w:numId="30" w16cid:durableId="816148757">
    <w:abstractNumId w:val="16"/>
  </w:num>
  <w:num w:numId="31" w16cid:durableId="244188700">
    <w:abstractNumId w:val="21"/>
  </w:num>
  <w:num w:numId="32" w16cid:durableId="1173836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3733227">
    <w:abstractNumId w:val="5"/>
  </w:num>
  <w:num w:numId="34" w16cid:durableId="777482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3118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85902">
    <w:abstractNumId w:val="7"/>
  </w:num>
  <w:num w:numId="37" w16cid:durableId="452480029">
    <w:abstractNumId w:val="9"/>
  </w:num>
  <w:num w:numId="38" w16cid:durableId="1970933611">
    <w:abstractNumId w:val="24"/>
  </w:num>
  <w:num w:numId="39" w16cid:durableId="1175456428">
    <w:abstractNumId w:val="28"/>
  </w:num>
  <w:num w:numId="40" w16cid:durableId="1133668909">
    <w:abstractNumId w:val="24"/>
  </w:num>
  <w:num w:numId="41" w16cid:durableId="170414362">
    <w:abstractNumId w:val="26"/>
  </w:num>
  <w:num w:numId="42" w16cid:durableId="1529876705">
    <w:abstractNumId w:val="24"/>
    <w:lvlOverride w:ilvl="0">
      <w:startOverride w:val="4"/>
    </w:lvlOverride>
    <w:lvlOverride w:ilvl="1">
      <w:startOverride w:val="3"/>
    </w:lvlOverride>
  </w:num>
  <w:num w:numId="43" w16cid:durableId="1720395769">
    <w:abstractNumId w:val="31"/>
  </w:num>
  <w:num w:numId="44" w16cid:durableId="382096983">
    <w:abstractNumId w:val="24"/>
    <w:lvlOverride w:ilvl="0">
      <w:startOverride w:val="5"/>
    </w:lvlOverride>
    <w:lvlOverride w:ilvl="1">
      <w:startOverride w:val="2"/>
    </w:lvlOverride>
  </w:num>
  <w:num w:numId="45" w16cid:durableId="1895388920">
    <w:abstractNumId w:val="30"/>
  </w:num>
  <w:num w:numId="46" w16cid:durableId="85904648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1390552">
    <w:abstractNumId w:val="8"/>
  </w:num>
  <w:num w:numId="48" w16cid:durableId="1330644013">
    <w:abstractNumId w:val="24"/>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6639902">
    <w:abstractNumId w:val="34"/>
  </w:num>
  <w:num w:numId="50" w16cid:durableId="71088517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452653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159944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6229765">
    <w:abstractNumId w:val="3"/>
  </w:num>
  <w:num w:numId="54" w16cid:durableId="372389484">
    <w:abstractNumId w:val="6"/>
  </w:num>
  <w:num w:numId="55" w16cid:durableId="2039041732">
    <w:abstractNumId w:val="37"/>
  </w:num>
  <w:num w:numId="56" w16cid:durableId="2048990352">
    <w:abstractNumId w:val="38"/>
  </w:num>
  <w:num w:numId="57" w16cid:durableId="2020541369">
    <w:abstractNumId w:val="36"/>
  </w:num>
  <w:num w:numId="58" w16cid:durableId="1957833033">
    <w:abstractNumId w:val="17"/>
  </w:num>
  <w:num w:numId="59" w16cid:durableId="1164854762">
    <w:abstractNumId w:val="33"/>
  </w:num>
  <w:num w:numId="60" w16cid:durableId="2064937231">
    <w:abstractNumId w:val="25"/>
  </w:num>
  <w:num w:numId="61" w16cid:durableId="1938564488">
    <w:abstractNumId w:val="0"/>
  </w:num>
  <w:num w:numId="62" w16cid:durableId="761149186">
    <w:abstractNumId w:val="2"/>
  </w:num>
  <w:num w:numId="63" w16cid:durableId="742336965">
    <w:abstractNumId w:val="19"/>
  </w:num>
  <w:num w:numId="64" w16cid:durableId="735082136">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64C"/>
    <w:rsid w:val="000035CD"/>
    <w:rsid w:val="0000495C"/>
    <w:rsid w:val="00004CE9"/>
    <w:rsid w:val="00006F5B"/>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6BE"/>
    <w:rsid w:val="000323C0"/>
    <w:rsid w:val="00032977"/>
    <w:rsid w:val="000349B5"/>
    <w:rsid w:val="0003509B"/>
    <w:rsid w:val="00036786"/>
    <w:rsid w:val="00036AC4"/>
    <w:rsid w:val="00037327"/>
    <w:rsid w:val="00037461"/>
    <w:rsid w:val="0004174E"/>
    <w:rsid w:val="00043358"/>
    <w:rsid w:val="000435CA"/>
    <w:rsid w:val="00044805"/>
    <w:rsid w:val="00044B22"/>
    <w:rsid w:val="00045016"/>
    <w:rsid w:val="000450AA"/>
    <w:rsid w:val="000465F6"/>
    <w:rsid w:val="00047988"/>
    <w:rsid w:val="000503BA"/>
    <w:rsid w:val="00050889"/>
    <w:rsid w:val="00051980"/>
    <w:rsid w:val="00052036"/>
    <w:rsid w:val="00052742"/>
    <w:rsid w:val="0005304D"/>
    <w:rsid w:val="00053520"/>
    <w:rsid w:val="00055B3C"/>
    <w:rsid w:val="00055FEC"/>
    <w:rsid w:val="00056DA5"/>
    <w:rsid w:val="00056E25"/>
    <w:rsid w:val="00060CD7"/>
    <w:rsid w:val="000622D8"/>
    <w:rsid w:val="00062AE8"/>
    <w:rsid w:val="00063453"/>
    <w:rsid w:val="00064F86"/>
    <w:rsid w:val="0006523F"/>
    <w:rsid w:val="000655CF"/>
    <w:rsid w:val="000658B2"/>
    <w:rsid w:val="00065BB7"/>
    <w:rsid w:val="00065C46"/>
    <w:rsid w:val="000669CA"/>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4271"/>
    <w:rsid w:val="000B542A"/>
    <w:rsid w:val="000B5B57"/>
    <w:rsid w:val="000B7306"/>
    <w:rsid w:val="000C044D"/>
    <w:rsid w:val="000C0D2F"/>
    <w:rsid w:val="000C0D60"/>
    <w:rsid w:val="000C3A71"/>
    <w:rsid w:val="000C3BFF"/>
    <w:rsid w:val="000C4028"/>
    <w:rsid w:val="000C4C09"/>
    <w:rsid w:val="000C4D45"/>
    <w:rsid w:val="000C4DFB"/>
    <w:rsid w:val="000C4E2A"/>
    <w:rsid w:val="000D0600"/>
    <w:rsid w:val="000D2383"/>
    <w:rsid w:val="000D32EB"/>
    <w:rsid w:val="000D4778"/>
    <w:rsid w:val="000D4793"/>
    <w:rsid w:val="000D610E"/>
    <w:rsid w:val="000D7D90"/>
    <w:rsid w:val="000E0F48"/>
    <w:rsid w:val="000E3EAC"/>
    <w:rsid w:val="000E4AF6"/>
    <w:rsid w:val="000E56FB"/>
    <w:rsid w:val="000E75CC"/>
    <w:rsid w:val="000E75E3"/>
    <w:rsid w:val="000F1826"/>
    <w:rsid w:val="000F313B"/>
    <w:rsid w:val="000F534F"/>
    <w:rsid w:val="000F5E1F"/>
    <w:rsid w:val="00101406"/>
    <w:rsid w:val="0010193D"/>
    <w:rsid w:val="00101A74"/>
    <w:rsid w:val="00102241"/>
    <w:rsid w:val="001022B8"/>
    <w:rsid w:val="001024F9"/>
    <w:rsid w:val="00102E78"/>
    <w:rsid w:val="0010343A"/>
    <w:rsid w:val="00104F20"/>
    <w:rsid w:val="001070EA"/>
    <w:rsid w:val="001102C6"/>
    <w:rsid w:val="00110995"/>
    <w:rsid w:val="00110AED"/>
    <w:rsid w:val="00111124"/>
    <w:rsid w:val="00111A2A"/>
    <w:rsid w:val="00113F0D"/>
    <w:rsid w:val="00113F3D"/>
    <w:rsid w:val="001154B4"/>
    <w:rsid w:val="00116887"/>
    <w:rsid w:val="00122006"/>
    <w:rsid w:val="001225EF"/>
    <w:rsid w:val="00122E00"/>
    <w:rsid w:val="001263C0"/>
    <w:rsid w:val="00130AAB"/>
    <w:rsid w:val="00131AE5"/>
    <w:rsid w:val="00133469"/>
    <w:rsid w:val="001334AA"/>
    <w:rsid w:val="001344D5"/>
    <w:rsid w:val="00134E76"/>
    <w:rsid w:val="00135DCD"/>
    <w:rsid w:val="00136C81"/>
    <w:rsid w:val="00137CB4"/>
    <w:rsid w:val="00137F22"/>
    <w:rsid w:val="001403B8"/>
    <w:rsid w:val="00141FD1"/>
    <w:rsid w:val="001426C1"/>
    <w:rsid w:val="00143B8A"/>
    <w:rsid w:val="00144830"/>
    <w:rsid w:val="001465AB"/>
    <w:rsid w:val="00146C32"/>
    <w:rsid w:val="00147DE7"/>
    <w:rsid w:val="00150030"/>
    <w:rsid w:val="00151431"/>
    <w:rsid w:val="0015308C"/>
    <w:rsid w:val="00157A69"/>
    <w:rsid w:val="00160365"/>
    <w:rsid w:val="00160E1C"/>
    <w:rsid w:val="00160FED"/>
    <w:rsid w:val="0016105F"/>
    <w:rsid w:val="00162086"/>
    <w:rsid w:val="001621FE"/>
    <w:rsid w:val="00162733"/>
    <w:rsid w:val="0016293A"/>
    <w:rsid w:val="00163872"/>
    <w:rsid w:val="00164F43"/>
    <w:rsid w:val="00165645"/>
    <w:rsid w:val="00165D2A"/>
    <w:rsid w:val="001662BB"/>
    <w:rsid w:val="001663A6"/>
    <w:rsid w:val="00166456"/>
    <w:rsid w:val="00166E55"/>
    <w:rsid w:val="00167233"/>
    <w:rsid w:val="00170041"/>
    <w:rsid w:val="00172175"/>
    <w:rsid w:val="0017536B"/>
    <w:rsid w:val="00175A2E"/>
    <w:rsid w:val="001811F2"/>
    <w:rsid w:val="00181597"/>
    <w:rsid w:val="00182543"/>
    <w:rsid w:val="001854B7"/>
    <w:rsid w:val="00185896"/>
    <w:rsid w:val="001904D5"/>
    <w:rsid w:val="00190E15"/>
    <w:rsid w:val="00192138"/>
    <w:rsid w:val="00192696"/>
    <w:rsid w:val="0019301D"/>
    <w:rsid w:val="00194392"/>
    <w:rsid w:val="00196E1C"/>
    <w:rsid w:val="00197B92"/>
    <w:rsid w:val="001A0210"/>
    <w:rsid w:val="001A04D6"/>
    <w:rsid w:val="001A0603"/>
    <w:rsid w:val="001A0D2B"/>
    <w:rsid w:val="001A1415"/>
    <w:rsid w:val="001A1508"/>
    <w:rsid w:val="001A274C"/>
    <w:rsid w:val="001A407E"/>
    <w:rsid w:val="001A597F"/>
    <w:rsid w:val="001A5F6F"/>
    <w:rsid w:val="001A7209"/>
    <w:rsid w:val="001A7576"/>
    <w:rsid w:val="001A7925"/>
    <w:rsid w:val="001B061E"/>
    <w:rsid w:val="001B0730"/>
    <w:rsid w:val="001B4DCA"/>
    <w:rsid w:val="001B57D1"/>
    <w:rsid w:val="001B6645"/>
    <w:rsid w:val="001C020B"/>
    <w:rsid w:val="001C17A8"/>
    <w:rsid w:val="001C1FB9"/>
    <w:rsid w:val="001C46EF"/>
    <w:rsid w:val="001C5CB2"/>
    <w:rsid w:val="001C6980"/>
    <w:rsid w:val="001D0FBE"/>
    <w:rsid w:val="001D0FD2"/>
    <w:rsid w:val="001D1C33"/>
    <w:rsid w:val="001D2C0D"/>
    <w:rsid w:val="001E0599"/>
    <w:rsid w:val="001E14D0"/>
    <w:rsid w:val="001E1A7F"/>
    <w:rsid w:val="001E228E"/>
    <w:rsid w:val="001E23BA"/>
    <w:rsid w:val="001E366B"/>
    <w:rsid w:val="001E387C"/>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445F"/>
    <w:rsid w:val="00204EDF"/>
    <w:rsid w:val="0020509B"/>
    <w:rsid w:val="00205395"/>
    <w:rsid w:val="00206BE0"/>
    <w:rsid w:val="002116D1"/>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D9B"/>
    <w:rsid w:val="00232323"/>
    <w:rsid w:val="002327D2"/>
    <w:rsid w:val="0023565E"/>
    <w:rsid w:val="00235B51"/>
    <w:rsid w:val="00236B36"/>
    <w:rsid w:val="002371E8"/>
    <w:rsid w:val="002376EC"/>
    <w:rsid w:val="00237B4A"/>
    <w:rsid w:val="00237F1B"/>
    <w:rsid w:val="00241B85"/>
    <w:rsid w:val="00241E7A"/>
    <w:rsid w:val="002439F5"/>
    <w:rsid w:val="00244006"/>
    <w:rsid w:val="002465C9"/>
    <w:rsid w:val="00247C3E"/>
    <w:rsid w:val="00247D5D"/>
    <w:rsid w:val="00247ED7"/>
    <w:rsid w:val="002531C8"/>
    <w:rsid w:val="002532DE"/>
    <w:rsid w:val="00257E49"/>
    <w:rsid w:val="00260305"/>
    <w:rsid w:val="0026078D"/>
    <w:rsid w:val="002633BA"/>
    <w:rsid w:val="00263EB4"/>
    <w:rsid w:val="002647D6"/>
    <w:rsid w:val="002676D8"/>
    <w:rsid w:val="002679EF"/>
    <w:rsid w:val="00270755"/>
    <w:rsid w:val="00271295"/>
    <w:rsid w:val="00271D01"/>
    <w:rsid w:val="0027274D"/>
    <w:rsid w:val="002758E5"/>
    <w:rsid w:val="00275D12"/>
    <w:rsid w:val="0027676A"/>
    <w:rsid w:val="00280B70"/>
    <w:rsid w:val="002811B5"/>
    <w:rsid w:val="00281D1E"/>
    <w:rsid w:val="00281EE4"/>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1196"/>
    <w:rsid w:val="002B2B5B"/>
    <w:rsid w:val="002B3386"/>
    <w:rsid w:val="002B3DFB"/>
    <w:rsid w:val="002B5BFA"/>
    <w:rsid w:val="002B5F7F"/>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F0E83"/>
    <w:rsid w:val="002F1291"/>
    <w:rsid w:val="002F15FB"/>
    <w:rsid w:val="002F1CF3"/>
    <w:rsid w:val="002F3A2C"/>
    <w:rsid w:val="002F3C32"/>
    <w:rsid w:val="002F4476"/>
    <w:rsid w:val="002F7802"/>
    <w:rsid w:val="00300654"/>
    <w:rsid w:val="00302B94"/>
    <w:rsid w:val="003036C8"/>
    <w:rsid w:val="00303DC2"/>
    <w:rsid w:val="003060DE"/>
    <w:rsid w:val="003061CA"/>
    <w:rsid w:val="003078A9"/>
    <w:rsid w:val="00307BD0"/>
    <w:rsid w:val="0031127F"/>
    <w:rsid w:val="003118F2"/>
    <w:rsid w:val="00312764"/>
    <w:rsid w:val="00314177"/>
    <w:rsid w:val="00314323"/>
    <w:rsid w:val="0031450B"/>
    <w:rsid w:val="003161D1"/>
    <w:rsid w:val="00316C2B"/>
    <w:rsid w:val="00320120"/>
    <w:rsid w:val="0032093D"/>
    <w:rsid w:val="00320A81"/>
    <w:rsid w:val="003217A6"/>
    <w:rsid w:val="00321CDB"/>
    <w:rsid w:val="00324537"/>
    <w:rsid w:val="003256DE"/>
    <w:rsid w:val="00325EDB"/>
    <w:rsid w:val="0032674F"/>
    <w:rsid w:val="003274DB"/>
    <w:rsid w:val="003306EA"/>
    <w:rsid w:val="00331556"/>
    <w:rsid w:val="00332EFE"/>
    <w:rsid w:val="00336573"/>
    <w:rsid w:val="003369E5"/>
    <w:rsid w:val="00336C7B"/>
    <w:rsid w:val="003373FD"/>
    <w:rsid w:val="00337CF6"/>
    <w:rsid w:val="00340CB6"/>
    <w:rsid w:val="003411D7"/>
    <w:rsid w:val="00341370"/>
    <w:rsid w:val="00341396"/>
    <w:rsid w:val="003428C7"/>
    <w:rsid w:val="00342B1E"/>
    <w:rsid w:val="00343409"/>
    <w:rsid w:val="00344160"/>
    <w:rsid w:val="00344C0B"/>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AB"/>
    <w:rsid w:val="00374779"/>
    <w:rsid w:val="003754BA"/>
    <w:rsid w:val="00376995"/>
    <w:rsid w:val="00377775"/>
    <w:rsid w:val="0038393B"/>
    <w:rsid w:val="003844B5"/>
    <w:rsid w:val="00384E1D"/>
    <w:rsid w:val="00385108"/>
    <w:rsid w:val="00387B4F"/>
    <w:rsid w:val="00390DE7"/>
    <w:rsid w:val="00391579"/>
    <w:rsid w:val="00391FBC"/>
    <w:rsid w:val="003950BC"/>
    <w:rsid w:val="003A0910"/>
    <w:rsid w:val="003A17F9"/>
    <w:rsid w:val="003A38B6"/>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B92"/>
    <w:rsid w:val="003D5FF9"/>
    <w:rsid w:val="003E1BE3"/>
    <w:rsid w:val="003E34D4"/>
    <w:rsid w:val="003E4490"/>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75FC"/>
    <w:rsid w:val="004304A7"/>
    <w:rsid w:val="00431595"/>
    <w:rsid w:val="004316BE"/>
    <w:rsid w:val="00431F94"/>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616E"/>
    <w:rsid w:val="00450D31"/>
    <w:rsid w:val="00451BE7"/>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80AF9"/>
    <w:rsid w:val="00481438"/>
    <w:rsid w:val="00481C2E"/>
    <w:rsid w:val="00482376"/>
    <w:rsid w:val="00483651"/>
    <w:rsid w:val="00483982"/>
    <w:rsid w:val="0048413D"/>
    <w:rsid w:val="00484BF1"/>
    <w:rsid w:val="00485A19"/>
    <w:rsid w:val="004900F9"/>
    <w:rsid w:val="004902DC"/>
    <w:rsid w:val="004917D7"/>
    <w:rsid w:val="00492D88"/>
    <w:rsid w:val="004933A7"/>
    <w:rsid w:val="00493D8D"/>
    <w:rsid w:val="00494EFB"/>
    <w:rsid w:val="00495EDE"/>
    <w:rsid w:val="00496C69"/>
    <w:rsid w:val="004977AF"/>
    <w:rsid w:val="004A0242"/>
    <w:rsid w:val="004A03DE"/>
    <w:rsid w:val="004A0A69"/>
    <w:rsid w:val="004A0C58"/>
    <w:rsid w:val="004A0D98"/>
    <w:rsid w:val="004A1229"/>
    <w:rsid w:val="004A2465"/>
    <w:rsid w:val="004A2AE1"/>
    <w:rsid w:val="004A2AF9"/>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7D0"/>
    <w:rsid w:val="004C6B99"/>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2180"/>
    <w:rsid w:val="004E300C"/>
    <w:rsid w:val="004E4BA7"/>
    <w:rsid w:val="004E59F2"/>
    <w:rsid w:val="004E6880"/>
    <w:rsid w:val="004E6B2E"/>
    <w:rsid w:val="004E71B8"/>
    <w:rsid w:val="004E7EE1"/>
    <w:rsid w:val="004F009E"/>
    <w:rsid w:val="004F0C16"/>
    <w:rsid w:val="004F0FEB"/>
    <w:rsid w:val="004F3A32"/>
    <w:rsid w:val="004F3C65"/>
    <w:rsid w:val="004F665E"/>
    <w:rsid w:val="00503878"/>
    <w:rsid w:val="00504AF5"/>
    <w:rsid w:val="00504E07"/>
    <w:rsid w:val="00504E54"/>
    <w:rsid w:val="00507430"/>
    <w:rsid w:val="005105A0"/>
    <w:rsid w:val="005110E7"/>
    <w:rsid w:val="00515ADE"/>
    <w:rsid w:val="00517C21"/>
    <w:rsid w:val="00520B1E"/>
    <w:rsid w:val="00521293"/>
    <w:rsid w:val="00521651"/>
    <w:rsid w:val="00523BF2"/>
    <w:rsid w:val="00524116"/>
    <w:rsid w:val="0053007C"/>
    <w:rsid w:val="005312E7"/>
    <w:rsid w:val="005333A3"/>
    <w:rsid w:val="00533B94"/>
    <w:rsid w:val="00534912"/>
    <w:rsid w:val="00535504"/>
    <w:rsid w:val="0054143D"/>
    <w:rsid w:val="005429F2"/>
    <w:rsid w:val="005447DE"/>
    <w:rsid w:val="00544CDC"/>
    <w:rsid w:val="00546A5F"/>
    <w:rsid w:val="00556910"/>
    <w:rsid w:val="00557996"/>
    <w:rsid w:val="005613E9"/>
    <w:rsid w:val="00561B1E"/>
    <w:rsid w:val="00561ED7"/>
    <w:rsid w:val="005625A0"/>
    <w:rsid w:val="00567043"/>
    <w:rsid w:val="00567E6B"/>
    <w:rsid w:val="00570557"/>
    <w:rsid w:val="005717A7"/>
    <w:rsid w:val="00575DA1"/>
    <w:rsid w:val="005765D6"/>
    <w:rsid w:val="0057692C"/>
    <w:rsid w:val="005809F7"/>
    <w:rsid w:val="00582836"/>
    <w:rsid w:val="00582B8E"/>
    <w:rsid w:val="00584535"/>
    <w:rsid w:val="00585276"/>
    <w:rsid w:val="00586806"/>
    <w:rsid w:val="00586FF7"/>
    <w:rsid w:val="00587753"/>
    <w:rsid w:val="005911D6"/>
    <w:rsid w:val="00591B19"/>
    <w:rsid w:val="0059258F"/>
    <w:rsid w:val="0059289A"/>
    <w:rsid w:val="00592CBF"/>
    <w:rsid w:val="005A0F44"/>
    <w:rsid w:val="005A1392"/>
    <w:rsid w:val="005A1E7D"/>
    <w:rsid w:val="005A53F1"/>
    <w:rsid w:val="005A5CAD"/>
    <w:rsid w:val="005A6447"/>
    <w:rsid w:val="005A758C"/>
    <w:rsid w:val="005B38CB"/>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5240"/>
    <w:rsid w:val="005D5612"/>
    <w:rsid w:val="005D5634"/>
    <w:rsid w:val="005D6BC6"/>
    <w:rsid w:val="005D6C86"/>
    <w:rsid w:val="005D6F5E"/>
    <w:rsid w:val="005E035C"/>
    <w:rsid w:val="005E09AF"/>
    <w:rsid w:val="005E0B49"/>
    <w:rsid w:val="005E0F6D"/>
    <w:rsid w:val="005E200C"/>
    <w:rsid w:val="005E54A0"/>
    <w:rsid w:val="005E5BAD"/>
    <w:rsid w:val="005E5FF3"/>
    <w:rsid w:val="005E66E0"/>
    <w:rsid w:val="005E6D06"/>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21F0"/>
    <w:rsid w:val="00602255"/>
    <w:rsid w:val="00603584"/>
    <w:rsid w:val="006110B3"/>
    <w:rsid w:val="00612C9A"/>
    <w:rsid w:val="00613A5B"/>
    <w:rsid w:val="00613E0D"/>
    <w:rsid w:val="0062242F"/>
    <w:rsid w:val="00623840"/>
    <w:rsid w:val="0062445A"/>
    <w:rsid w:val="00625A81"/>
    <w:rsid w:val="00626AB7"/>
    <w:rsid w:val="00631D18"/>
    <w:rsid w:val="00632D36"/>
    <w:rsid w:val="00634C1C"/>
    <w:rsid w:val="006361B8"/>
    <w:rsid w:val="006364BC"/>
    <w:rsid w:val="00637164"/>
    <w:rsid w:val="006371B3"/>
    <w:rsid w:val="00637F9A"/>
    <w:rsid w:val="00640C04"/>
    <w:rsid w:val="00644C7B"/>
    <w:rsid w:val="00644ECC"/>
    <w:rsid w:val="006455C8"/>
    <w:rsid w:val="00646432"/>
    <w:rsid w:val="00647670"/>
    <w:rsid w:val="00650CC7"/>
    <w:rsid w:val="00651185"/>
    <w:rsid w:val="00651836"/>
    <w:rsid w:val="006525A7"/>
    <w:rsid w:val="00652684"/>
    <w:rsid w:val="00652A01"/>
    <w:rsid w:val="00652E71"/>
    <w:rsid w:val="00654081"/>
    <w:rsid w:val="00656C45"/>
    <w:rsid w:val="00656C4D"/>
    <w:rsid w:val="00657743"/>
    <w:rsid w:val="00657837"/>
    <w:rsid w:val="006603AC"/>
    <w:rsid w:val="00663746"/>
    <w:rsid w:val="00663CC6"/>
    <w:rsid w:val="0066447C"/>
    <w:rsid w:val="00665B7C"/>
    <w:rsid w:val="00667646"/>
    <w:rsid w:val="00670B41"/>
    <w:rsid w:val="00670F8A"/>
    <w:rsid w:val="00672025"/>
    <w:rsid w:val="00672F1C"/>
    <w:rsid w:val="00672FE4"/>
    <w:rsid w:val="00676DE4"/>
    <w:rsid w:val="006809EC"/>
    <w:rsid w:val="00680A8F"/>
    <w:rsid w:val="006822F7"/>
    <w:rsid w:val="00684402"/>
    <w:rsid w:val="00684882"/>
    <w:rsid w:val="0068556C"/>
    <w:rsid w:val="00685AE6"/>
    <w:rsid w:val="00687A50"/>
    <w:rsid w:val="00687B2F"/>
    <w:rsid w:val="00690F5C"/>
    <w:rsid w:val="00692240"/>
    <w:rsid w:val="00692628"/>
    <w:rsid w:val="00692C9A"/>
    <w:rsid w:val="00694101"/>
    <w:rsid w:val="00695292"/>
    <w:rsid w:val="00695E74"/>
    <w:rsid w:val="00696106"/>
    <w:rsid w:val="006973E2"/>
    <w:rsid w:val="006A02A4"/>
    <w:rsid w:val="006A32E0"/>
    <w:rsid w:val="006A47D3"/>
    <w:rsid w:val="006A5BCA"/>
    <w:rsid w:val="006A620A"/>
    <w:rsid w:val="006A6FCB"/>
    <w:rsid w:val="006A7728"/>
    <w:rsid w:val="006B014B"/>
    <w:rsid w:val="006B0867"/>
    <w:rsid w:val="006B0C06"/>
    <w:rsid w:val="006B2DA1"/>
    <w:rsid w:val="006B5435"/>
    <w:rsid w:val="006B6102"/>
    <w:rsid w:val="006B6F09"/>
    <w:rsid w:val="006C1267"/>
    <w:rsid w:val="006C192F"/>
    <w:rsid w:val="006C26E8"/>
    <w:rsid w:val="006C3877"/>
    <w:rsid w:val="006C4967"/>
    <w:rsid w:val="006C4CD9"/>
    <w:rsid w:val="006C565D"/>
    <w:rsid w:val="006C6C94"/>
    <w:rsid w:val="006D128E"/>
    <w:rsid w:val="006D1469"/>
    <w:rsid w:val="006D1F37"/>
    <w:rsid w:val="006D3225"/>
    <w:rsid w:val="006D3464"/>
    <w:rsid w:val="006D36DF"/>
    <w:rsid w:val="006D4176"/>
    <w:rsid w:val="006D53BA"/>
    <w:rsid w:val="006D6D70"/>
    <w:rsid w:val="006D7307"/>
    <w:rsid w:val="006E001B"/>
    <w:rsid w:val="006E093F"/>
    <w:rsid w:val="006E0C40"/>
    <w:rsid w:val="006E0C8F"/>
    <w:rsid w:val="006E1F62"/>
    <w:rsid w:val="006E47FC"/>
    <w:rsid w:val="006E4E12"/>
    <w:rsid w:val="006E527B"/>
    <w:rsid w:val="006E6A29"/>
    <w:rsid w:val="006E70D6"/>
    <w:rsid w:val="006F08E8"/>
    <w:rsid w:val="006F330A"/>
    <w:rsid w:val="006F4B22"/>
    <w:rsid w:val="006F4F16"/>
    <w:rsid w:val="006F58FB"/>
    <w:rsid w:val="006F79D3"/>
    <w:rsid w:val="00700069"/>
    <w:rsid w:val="00703A0C"/>
    <w:rsid w:val="00704A6B"/>
    <w:rsid w:val="00705911"/>
    <w:rsid w:val="007074EE"/>
    <w:rsid w:val="007113F1"/>
    <w:rsid w:val="00711C13"/>
    <w:rsid w:val="00712180"/>
    <w:rsid w:val="00713C65"/>
    <w:rsid w:val="00716603"/>
    <w:rsid w:val="007171D2"/>
    <w:rsid w:val="00720172"/>
    <w:rsid w:val="007227B7"/>
    <w:rsid w:val="00722C63"/>
    <w:rsid w:val="00723113"/>
    <w:rsid w:val="007244B7"/>
    <w:rsid w:val="00724AAC"/>
    <w:rsid w:val="00725E07"/>
    <w:rsid w:val="00726803"/>
    <w:rsid w:val="00730B3F"/>
    <w:rsid w:val="0073167E"/>
    <w:rsid w:val="0073242A"/>
    <w:rsid w:val="007329C1"/>
    <w:rsid w:val="00735435"/>
    <w:rsid w:val="00735C7E"/>
    <w:rsid w:val="00737A06"/>
    <w:rsid w:val="00740C35"/>
    <w:rsid w:val="00741474"/>
    <w:rsid w:val="00744DB7"/>
    <w:rsid w:val="00745621"/>
    <w:rsid w:val="0075201B"/>
    <w:rsid w:val="00752746"/>
    <w:rsid w:val="00752C2F"/>
    <w:rsid w:val="00753E15"/>
    <w:rsid w:val="0075437C"/>
    <w:rsid w:val="00754BDD"/>
    <w:rsid w:val="007579F7"/>
    <w:rsid w:val="00757B4C"/>
    <w:rsid w:val="00757C01"/>
    <w:rsid w:val="0076056E"/>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9017E"/>
    <w:rsid w:val="007934B5"/>
    <w:rsid w:val="0079376B"/>
    <w:rsid w:val="00795FAB"/>
    <w:rsid w:val="007A0288"/>
    <w:rsid w:val="007A076A"/>
    <w:rsid w:val="007A3295"/>
    <w:rsid w:val="007A32D4"/>
    <w:rsid w:val="007A52A0"/>
    <w:rsid w:val="007A6C43"/>
    <w:rsid w:val="007A70B1"/>
    <w:rsid w:val="007A732D"/>
    <w:rsid w:val="007B0659"/>
    <w:rsid w:val="007B2F93"/>
    <w:rsid w:val="007B40C7"/>
    <w:rsid w:val="007B4154"/>
    <w:rsid w:val="007B44C7"/>
    <w:rsid w:val="007B4D3C"/>
    <w:rsid w:val="007B4F73"/>
    <w:rsid w:val="007B4FE0"/>
    <w:rsid w:val="007B59CC"/>
    <w:rsid w:val="007B5CB2"/>
    <w:rsid w:val="007B67C3"/>
    <w:rsid w:val="007B7C3A"/>
    <w:rsid w:val="007C01D7"/>
    <w:rsid w:val="007C0BE7"/>
    <w:rsid w:val="007C1D34"/>
    <w:rsid w:val="007C276E"/>
    <w:rsid w:val="007C404F"/>
    <w:rsid w:val="007C4277"/>
    <w:rsid w:val="007C52E9"/>
    <w:rsid w:val="007C680B"/>
    <w:rsid w:val="007C682A"/>
    <w:rsid w:val="007C6CF0"/>
    <w:rsid w:val="007C7296"/>
    <w:rsid w:val="007C77CA"/>
    <w:rsid w:val="007D0963"/>
    <w:rsid w:val="007D3B42"/>
    <w:rsid w:val="007D488B"/>
    <w:rsid w:val="007D5D20"/>
    <w:rsid w:val="007D66BB"/>
    <w:rsid w:val="007D7514"/>
    <w:rsid w:val="007D7673"/>
    <w:rsid w:val="007D76DA"/>
    <w:rsid w:val="007E0F3D"/>
    <w:rsid w:val="007E1087"/>
    <w:rsid w:val="007E12D0"/>
    <w:rsid w:val="007E2B3C"/>
    <w:rsid w:val="007E4075"/>
    <w:rsid w:val="007E6203"/>
    <w:rsid w:val="007F02AA"/>
    <w:rsid w:val="007F0DD8"/>
    <w:rsid w:val="007F10FF"/>
    <w:rsid w:val="007F296F"/>
    <w:rsid w:val="007F40B8"/>
    <w:rsid w:val="007F49E9"/>
    <w:rsid w:val="007F577F"/>
    <w:rsid w:val="007F5F18"/>
    <w:rsid w:val="008013FF"/>
    <w:rsid w:val="008014AC"/>
    <w:rsid w:val="00801898"/>
    <w:rsid w:val="008038BA"/>
    <w:rsid w:val="00804564"/>
    <w:rsid w:val="00810074"/>
    <w:rsid w:val="008105D6"/>
    <w:rsid w:val="00810DE5"/>
    <w:rsid w:val="00811E32"/>
    <w:rsid w:val="008132B1"/>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368F"/>
    <w:rsid w:val="00854950"/>
    <w:rsid w:val="00854F10"/>
    <w:rsid w:val="00855700"/>
    <w:rsid w:val="00855A57"/>
    <w:rsid w:val="0085787B"/>
    <w:rsid w:val="00860F1F"/>
    <w:rsid w:val="00863681"/>
    <w:rsid w:val="008636E1"/>
    <w:rsid w:val="008666DC"/>
    <w:rsid w:val="0086673F"/>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3518"/>
    <w:rsid w:val="008B4586"/>
    <w:rsid w:val="008B4B8E"/>
    <w:rsid w:val="008B53BE"/>
    <w:rsid w:val="008B5606"/>
    <w:rsid w:val="008B726F"/>
    <w:rsid w:val="008B7883"/>
    <w:rsid w:val="008C088C"/>
    <w:rsid w:val="008C1BE9"/>
    <w:rsid w:val="008C1F79"/>
    <w:rsid w:val="008C2B88"/>
    <w:rsid w:val="008C3F07"/>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BD2"/>
    <w:rsid w:val="008F197F"/>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20E78"/>
    <w:rsid w:val="009217D4"/>
    <w:rsid w:val="00922FA4"/>
    <w:rsid w:val="00923016"/>
    <w:rsid w:val="00923EF1"/>
    <w:rsid w:val="00925CDC"/>
    <w:rsid w:val="009279FD"/>
    <w:rsid w:val="00930384"/>
    <w:rsid w:val="00930A6A"/>
    <w:rsid w:val="0093172A"/>
    <w:rsid w:val="009325A1"/>
    <w:rsid w:val="00932A89"/>
    <w:rsid w:val="00933825"/>
    <w:rsid w:val="0093422B"/>
    <w:rsid w:val="00934843"/>
    <w:rsid w:val="00934F5A"/>
    <w:rsid w:val="009378D1"/>
    <w:rsid w:val="00937ACA"/>
    <w:rsid w:val="009400E7"/>
    <w:rsid w:val="009406C8"/>
    <w:rsid w:val="009418EB"/>
    <w:rsid w:val="00946AE0"/>
    <w:rsid w:val="00946FE1"/>
    <w:rsid w:val="009479E0"/>
    <w:rsid w:val="00950D13"/>
    <w:rsid w:val="009515ED"/>
    <w:rsid w:val="009516DD"/>
    <w:rsid w:val="00952C7D"/>
    <w:rsid w:val="00952D74"/>
    <w:rsid w:val="009534B8"/>
    <w:rsid w:val="00953F1D"/>
    <w:rsid w:val="009551FD"/>
    <w:rsid w:val="0095560B"/>
    <w:rsid w:val="00960835"/>
    <w:rsid w:val="00963A93"/>
    <w:rsid w:val="00964CAC"/>
    <w:rsid w:val="00964F7A"/>
    <w:rsid w:val="00965F1B"/>
    <w:rsid w:val="00966046"/>
    <w:rsid w:val="00966493"/>
    <w:rsid w:val="009665BA"/>
    <w:rsid w:val="00967460"/>
    <w:rsid w:val="00967FDC"/>
    <w:rsid w:val="009703FE"/>
    <w:rsid w:val="00970AE2"/>
    <w:rsid w:val="00971931"/>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171D"/>
    <w:rsid w:val="00992251"/>
    <w:rsid w:val="0099249F"/>
    <w:rsid w:val="0099396C"/>
    <w:rsid w:val="0099587B"/>
    <w:rsid w:val="0099673D"/>
    <w:rsid w:val="009969ED"/>
    <w:rsid w:val="009974CF"/>
    <w:rsid w:val="00997ED0"/>
    <w:rsid w:val="009A11AF"/>
    <w:rsid w:val="009A1FDA"/>
    <w:rsid w:val="009A2AB2"/>
    <w:rsid w:val="009A3320"/>
    <w:rsid w:val="009A41AF"/>
    <w:rsid w:val="009A50A4"/>
    <w:rsid w:val="009A5DFC"/>
    <w:rsid w:val="009B3604"/>
    <w:rsid w:val="009B3819"/>
    <w:rsid w:val="009B662C"/>
    <w:rsid w:val="009B7370"/>
    <w:rsid w:val="009C2872"/>
    <w:rsid w:val="009C3145"/>
    <w:rsid w:val="009C46E5"/>
    <w:rsid w:val="009C775E"/>
    <w:rsid w:val="009D25D5"/>
    <w:rsid w:val="009D3100"/>
    <w:rsid w:val="009D3D65"/>
    <w:rsid w:val="009D3E6B"/>
    <w:rsid w:val="009D403D"/>
    <w:rsid w:val="009D482E"/>
    <w:rsid w:val="009D4886"/>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D63"/>
    <w:rsid w:val="009F1EC5"/>
    <w:rsid w:val="009F303C"/>
    <w:rsid w:val="009F3A40"/>
    <w:rsid w:val="009F4012"/>
    <w:rsid w:val="009F5B64"/>
    <w:rsid w:val="009F5FB5"/>
    <w:rsid w:val="009F6118"/>
    <w:rsid w:val="009F6A08"/>
    <w:rsid w:val="009F76ED"/>
    <w:rsid w:val="00A000B3"/>
    <w:rsid w:val="00A00A4E"/>
    <w:rsid w:val="00A00C9D"/>
    <w:rsid w:val="00A00D51"/>
    <w:rsid w:val="00A01B2B"/>
    <w:rsid w:val="00A02361"/>
    <w:rsid w:val="00A024EE"/>
    <w:rsid w:val="00A0354F"/>
    <w:rsid w:val="00A03FDA"/>
    <w:rsid w:val="00A0582D"/>
    <w:rsid w:val="00A05B77"/>
    <w:rsid w:val="00A0766F"/>
    <w:rsid w:val="00A076BF"/>
    <w:rsid w:val="00A07A7F"/>
    <w:rsid w:val="00A1127E"/>
    <w:rsid w:val="00A11762"/>
    <w:rsid w:val="00A1201E"/>
    <w:rsid w:val="00A12673"/>
    <w:rsid w:val="00A12CBB"/>
    <w:rsid w:val="00A14845"/>
    <w:rsid w:val="00A15561"/>
    <w:rsid w:val="00A15D3F"/>
    <w:rsid w:val="00A24100"/>
    <w:rsid w:val="00A26B79"/>
    <w:rsid w:val="00A2728F"/>
    <w:rsid w:val="00A315A9"/>
    <w:rsid w:val="00A35BE3"/>
    <w:rsid w:val="00A37254"/>
    <w:rsid w:val="00A41107"/>
    <w:rsid w:val="00A41C43"/>
    <w:rsid w:val="00A42565"/>
    <w:rsid w:val="00A42AA0"/>
    <w:rsid w:val="00A42E04"/>
    <w:rsid w:val="00A4423B"/>
    <w:rsid w:val="00A44ABB"/>
    <w:rsid w:val="00A45E6A"/>
    <w:rsid w:val="00A45EF0"/>
    <w:rsid w:val="00A46FF7"/>
    <w:rsid w:val="00A47A01"/>
    <w:rsid w:val="00A50F4F"/>
    <w:rsid w:val="00A518EF"/>
    <w:rsid w:val="00A523DA"/>
    <w:rsid w:val="00A54EE9"/>
    <w:rsid w:val="00A55055"/>
    <w:rsid w:val="00A55062"/>
    <w:rsid w:val="00A564C4"/>
    <w:rsid w:val="00A56BFB"/>
    <w:rsid w:val="00A6017D"/>
    <w:rsid w:val="00A60551"/>
    <w:rsid w:val="00A6075F"/>
    <w:rsid w:val="00A62965"/>
    <w:rsid w:val="00A639CC"/>
    <w:rsid w:val="00A6426C"/>
    <w:rsid w:val="00A64BAB"/>
    <w:rsid w:val="00A66CF2"/>
    <w:rsid w:val="00A70C93"/>
    <w:rsid w:val="00A70E49"/>
    <w:rsid w:val="00A71AE1"/>
    <w:rsid w:val="00A72880"/>
    <w:rsid w:val="00A72C46"/>
    <w:rsid w:val="00A73278"/>
    <w:rsid w:val="00A74C93"/>
    <w:rsid w:val="00A773BE"/>
    <w:rsid w:val="00A77D55"/>
    <w:rsid w:val="00A80CB2"/>
    <w:rsid w:val="00A81536"/>
    <w:rsid w:val="00A8195D"/>
    <w:rsid w:val="00A81B65"/>
    <w:rsid w:val="00A82D6C"/>
    <w:rsid w:val="00A82E4D"/>
    <w:rsid w:val="00A8427E"/>
    <w:rsid w:val="00A84942"/>
    <w:rsid w:val="00A84A09"/>
    <w:rsid w:val="00A85564"/>
    <w:rsid w:val="00A86B6C"/>
    <w:rsid w:val="00A86C2B"/>
    <w:rsid w:val="00A87364"/>
    <w:rsid w:val="00A879E0"/>
    <w:rsid w:val="00A87EB1"/>
    <w:rsid w:val="00A9110D"/>
    <w:rsid w:val="00A9276B"/>
    <w:rsid w:val="00A940A7"/>
    <w:rsid w:val="00A94626"/>
    <w:rsid w:val="00A95FED"/>
    <w:rsid w:val="00A962F0"/>
    <w:rsid w:val="00A96506"/>
    <w:rsid w:val="00A96FFE"/>
    <w:rsid w:val="00A97A74"/>
    <w:rsid w:val="00AA1551"/>
    <w:rsid w:val="00AA2135"/>
    <w:rsid w:val="00AA291E"/>
    <w:rsid w:val="00AA31CB"/>
    <w:rsid w:val="00AA42D8"/>
    <w:rsid w:val="00AA4BF1"/>
    <w:rsid w:val="00AA50CB"/>
    <w:rsid w:val="00AA5C7F"/>
    <w:rsid w:val="00AA6A61"/>
    <w:rsid w:val="00AA75CA"/>
    <w:rsid w:val="00AA7757"/>
    <w:rsid w:val="00AA7D15"/>
    <w:rsid w:val="00AB0478"/>
    <w:rsid w:val="00AB1777"/>
    <w:rsid w:val="00AB1BCE"/>
    <w:rsid w:val="00AB2797"/>
    <w:rsid w:val="00AB3C0E"/>
    <w:rsid w:val="00AB4269"/>
    <w:rsid w:val="00AB496E"/>
    <w:rsid w:val="00AB4AC3"/>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CEE"/>
    <w:rsid w:val="00AE0017"/>
    <w:rsid w:val="00AE4DD6"/>
    <w:rsid w:val="00AE6076"/>
    <w:rsid w:val="00AE68C2"/>
    <w:rsid w:val="00AE70F7"/>
    <w:rsid w:val="00AE73CC"/>
    <w:rsid w:val="00AE7F06"/>
    <w:rsid w:val="00AF12ED"/>
    <w:rsid w:val="00AF18C2"/>
    <w:rsid w:val="00AF32D5"/>
    <w:rsid w:val="00AF4736"/>
    <w:rsid w:val="00AF536E"/>
    <w:rsid w:val="00AF5B61"/>
    <w:rsid w:val="00AF6906"/>
    <w:rsid w:val="00AF6CF8"/>
    <w:rsid w:val="00AF721F"/>
    <w:rsid w:val="00B001AD"/>
    <w:rsid w:val="00B011AD"/>
    <w:rsid w:val="00B014DB"/>
    <w:rsid w:val="00B04528"/>
    <w:rsid w:val="00B056E4"/>
    <w:rsid w:val="00B0598C"/>
    <w:rsid w:val="00B05EAC"/>
    <w:rsid w:val="00B064DB"/>
    <w:rsid w:val="00B0661A"/>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2426"/>
    <w:rsid w:val="00B2253D"/>
    <w:rsid w:val="00B22DEB"/>
    <w:rsid w:val="00B255C8"/>
    <w:rsid w:val="00B256D9"/>
    <w:rsid w:val="00B259AA"/>
    <w:rsid w:val="00B26D66"/>
    <w:rsid w:val="00B26EF7"/>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D0E"/>
    <w:rsid w:val="00B64D2B"/>
    <w:rsid w:val="00B65030"/>
    <w:rsid w:val="00B652D0"/>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1264"/>
    <w:rsid w:val="00B91526"/>
    <w:rsid w:val="00B92873"/>
    <w:rsid w:val="00B92B91"/>
    <w:rsid w:val="00B936BC"/>
    <w:rsid w:val="00B93EF0"/>
    <w:rsid w:val="00B947A7"/>
    <w:rsid w:val="00B95064"/>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7263"/>
    <w:rsid w:val="00BB234D"/>
    <w:rsid w:val="00BB5BFB"/>
    <w:rsid w:val="00BB5CE5"/>
    <w:rsid w:val="00BB66D7"/>
    <w:rsid w:val="00BB6C4A"/>
    <w:rsid w:val="00BB7208"/>
    <w:rsid w:val="00BC057F"/>
    <w:rsid w:val="00BC1D48"/>
    <w:rsid w:val="00BC2407"/>
    <w:rsid w:val="00BC2EDD"/>
    <w:rsid w:val="00BC37DC"/>
    <w:rsid w:val="00BC5657"/>
    <w:rsid w:val="00BC6617"/>
    <w:rsid w:val="00BC68DE"/>
    <w:rsid w:val="00BC703C"/>
    <w:rsid w:val="00BC726F"/>
    <w:rsid w:val="00BC7399"/>
    <w:rsid w:val="00BC7600"/>
    <w:rsid w:val="00BC797E"/>
    <w:rsid w:val="00BD0AA8"/>
    <w:rsid w:val="00BD193E"/>
    <w:rsid w:val="00BD2D09"/>
    <w:rsid w:val="00BD3E3F"/>
    <w:rsid w:val="00BD7439"/>
    <w:rsid w:val="00BE1711"/>
    <w:rsid w:val="00BE1BE8"/>
    <w:rsid w:val="00BE1FDF"/>
    <w:rsid w:val="00BE2C40"/>
    <w:rsid w:val="00BE4052"/>
    <w:rsid w:val="00BE4606"/>
    <w:rsid w:val="00BE49BF"/>
    <w:rsid w:val="00BE4BE3"/>
    <w:rsid w:val="00BE7640"/>
    <w:rsid w:val="00BF06D8"/>
    <w:rsid w:val="00BF097F"/>
    <w:rsid w:val="00BF1031"/>
    <w:rsid w:val="00BF1581"/>
    <w:rsid w:val="00BF28C9"/>
    <w:rsid w:val="00BF39CC"/>
    <w:rsid w:val="00BF4C83"/>
    <w:rsid w:val="00BF7543"/>
    <w:rsid w:val="00BF7BFF"/>
    <w:rsid w:val="00C002AC"/>
    <w:rsid w:val="00C00745"/>
    <w:rsid w:val="00C02DCC"/>
    <w:rsid w:val="00C034A4"/>
    <w:rsid w:val="00C04784"/>
    <w:rsid w:val="00C05E3A"/>
    <w:rsid w:val="00C0711F"/>
    <w:rsid w:val="00C074C3"/>
    <w:rsid w:val="00C10748"/>
    <w:rsid w:val="00C10BD2"/>
    <w:rsid w:val="00C11954"/>
    <w:rsid w:val="00C142B5"/>
    <w:rsid w:val="00C14899"/>
    <w:rsid w:val="00C1635B"/>
    <w:rsid w:val="00C20F00"/>
    <w:rsid w:val="00C21C7D"/>
    <w:rsid w:val="00C220F6"/>
    <w:rsid w:val="00C22A56"/>
    <w:rsid w:val="00C23A54"/>
    <w:rsid w:val="00C24554"/>
    <w:rsid w:val="00C24851"/>
    <w:rsid w:val="00C24BA5"/>
    <w:rsid w:val="00C2599C"/>
    <w:rsid w:val="00C30745"/>
    <w:rsid w:val="00C313BB"/>
    <w:rsid w:val="00C3184F"/>
    <w:rsid w:val="00C31B04"/>
    <w:rsid w:val="00C324BA"/>
    <w:rsid w:val="00C328BB"/>
    <w:rsid w:val="00C333A0"/>
    <w:rsid w:val="00C346DB"/>
    <w:rsid w:val="00C35248"/>
    <w:rsid w:val="00C35392"/>
    <w:rsid w:val="00C357A6"/>
    <w:rsid w:val="00C36382"/>
    <w:rsid w:val="00C36F4B"/>
    <w:rsid w:val="00C37224"/>
    <w:rsid w:val="00C37D20"/>
    <w:rsid w:val="00C41448"/>
    <w:rsid w:val="00C41A92"/>
    <w:rsid w:val="00C42175"/>
    <w:rsid w:val="00C4241C"/>
    <w:rsid w:val="00C4451C"/>
    <w:rsid w:val="00C44857"/>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616F"/>
    <w:rsid w:val="00C561A0"/>
    <w:rsid w:val="00C56804"/>
    <w:rsid w:val="00C575D0"/>
    <w:rsid w:val="00C60979"/>
    <w:rsid w:val="00C6122C"/>
    <w:rsid w:val="00C62D30"/>
    <w:rsid w:val="00C64607"/>
    <w:rsid w:val="00C65379"/>
    <w:rsid w:val="00C65F40"/>
    <w:rsid w:val="00C660EE"/>
    <w:rsid w:val="00C66790"/>
    <w:rsid w:val="00C67565"/>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38AD"/>
    <w:rsid w:val="00C8406B"/>
    <w:rsid w:val="00C8499E"/>
    <w:rsid w:val="00C85A5B"/>
    <w:rsid w:val="00C86910"/>
    <w:rsid w:val="00C86F35"/>
    <w:rsid w:val="00C87032"/>
    <w:rsid w:val="00C878B7"/>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B70"/>
    <w:rsid w:val="00CD3C3B"/>
    <w:rsid w:val="00CD7FC3"/>
    <w:rsid w:val="00CE05B2"/>
    <w:rsid w:val="00CE1477"/>
    <w:rsid w:val="00CE1494"/>
    <w:rsid w:val="00CE2EA6"/>
    <w:rsid w:val="00CE5539"/>
    <w:rsid w:val="00CE6006"/>
    <w:rsid w:val="00CE6A00"/>
    <w:rsid w:val="00CE751E"/>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12E2"/>
    <w:rsid w:val="00D212EB"/>
    <w:rsid w:val="00D23CE8"/>
    <w:rsid w:val="00D25DBA"/>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729"/>
    <w:rsid w:val="00D72BC8"/>
    <w:rsid w:val="00D73147"/>
    <w:rsid w:val="00D735F9"/>
    <w:rsid w:val="00D75C63"/>
    <w:rsid w:val="00D81013"/>
    <w:rsid w:val="00D81499"/>
    <w:rsid w:val="00D8540C"/>
    <w:rsid w:val="00D90911"/>
    <w:rsid w:val="00D90A32"/>
    <w:rsid w:val="00D91390"/>
    <w:rsid w:val="00D91C2A"/>
    <w:rsid w:val="00D91CC7"/>
    <w:rsid w:val="00D923A9"/>
    <w:rsid w:val="00D944FB"/>
    <w:rsid w:val="00D9582E"/>
    <w:rsid w:val="00D964B8"/>
    <w:rsid w:val="00D96A76"/>
    <w:rsid w:val="00D970A5"/>
    <w:rsid w:val="00D97543"/>
    <w:rsid w:val="00DA101F"/>
    <w:rsid w:val="00DA11F7"/>
    <w:rsid w:val="00DA1CDB"/>
    <w:rsid w:val="00DA20FE"/>
    <w:rsid w:val="00DA463A"/>
    <w:rsid w:val="00DA4B61"/>
    <w:rsid w:val="00DA675C"/>
    <w:rsid w:val="00DA6AB2"/>
    <w:rsid w:val="00DA6AE4"/>
    <w:rsid w:val="00DA6FCB"/>
    <w:rsid w:val="00DA7E27"/>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864"/>
    <w:rsid w:val="00DD73B8"/>
    <w:rsid w:val="00DD742A"/>
    <w:rsid w:val="00DD7D23"/>
    <w:rsid w:val="00DE0DDE"/>
    <w:rsid w:val="00DE1795"/>
    <w:rsid w:val="00DE1CA2"/>
    <w:rsid w:val="00DE3DB8"/>
    <w:rsid w:val="00DE4E28"/>
    <w:rsid w:val="00DE5544"/>
    <w:rsid w:val="00DE71E6"/>
    <w:rsid w:val="00DE7478"/>
    <w:rsid w:val="00DE7727"/>
    <w:rsid w:val="00DE7F3A"/>
    <w:rsid w:val="00DF2592"/>
    <w:rsid w:val="00DF2DC4"/>
    <w:rsid w:val="00DF3D9D"/>
    <w:rsid w:val="00DF5B48"/>
    <w:rsid w:val="00DF7FF9"/>
    <w:rsid w:val="00E00A1C"/>
    <w:rsid w:val="00E00C72"/>
    <w:rsid w:val="00E02246"/>
    <w:rsid w:val="00E02E3F"/>
    <w:rsid w:val="00E03CDB"/>
    <w:rsid w:val="00E03E87"/>
    <w:rsid w:val="00E040E8"/>
    <w:rsid w:val="00E06B4C"/>
    <w:rsid w:val="00E06F72"/>
    <w:rsid w:val="00E070A3"/>
    <w:rsid w:val="00E07CEB"/>
    <w:rsid w:val="00E1001F"/>
    <w:rsid w:val="00E11DA3"/>
    <w:rsid w:val="00E121EC"/>
    <w:rsid w:val="00E12BD2"/>
    <w:rsid w:val="00E13640"/>
    <w:rsid w:val="00E17B69"/>
    <w:rsid w:val="00E208DB"/>
    <w:rsid w:val="00E20981"/>
    <w:rsid w:val="00E21034"/>
    <w:rsid w:val="00E253F9"/>
    <w:rsid w:val="00E33222"/>
    <w:rsid w:val="00E3402A"/>
    <w:rsid w:val="00E34948"/>
    <w:rsid w:val="00E368B8"/>
    <w:rsid w:val="00E4050C"/>
    <w:rsid w:val="00E405F0"/>
    <w:rsid w:val="00E40631"/>
    <w:rsid w:val="00E42F5B"/>
    <w:rsid w:val="00E431DB"/>
    <w:rsid w:val="00E4549B"/>
    <w:rsid w:val="00E4639C"/>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46D"/>
    <w:rsid w:val="00E859F1"/>
    <w:rsid w:val="00E8635B"/>
    <w:rsid w:val="00E86B1E"/>
    <w:rsid w:val="00E86E3A"/>
    <w:rsid w:val="00E873AB"/>
    <w:rsid w:val="00E908B8"/>
    <w:rsid w:val="00E9170F"/>
    <w:rsid w:val="00E92C9B"/>
    <w:rsid w:val="00E930D5"/>
    <w:rsid w:val="00E95DE7"/>
    <w:rsid w:val="00E96B2A"/>
    <w:rsid w:val="00E96E8E"/>
    <w:rsid w:val="00EA04F6"/>
    <w:rsid w:val="00EA100A"/>
    <w:rsid w:val="00EA2683"/>
    <w:rsid w:val="00EA3878"/>
    <w:rsid w:val="00EA3FA6"/>
    <w:rsid w:val="00EA4FB8"/>
    <w:rsid w:val="00EA7F4A"/>
    <w:rsid w:val="00EB1485"/>
    <w:rsid w:val="00EB2835"/>
    <w:rsid w:val="00EB3EED"/>
    <w:rsid w:val="00EB4488"/>
    <w:rsid w:val="00EB6015"/>
    <w:rsid w:val="00EC1FDB"/>
    <w:rsid w:val="00EC2337"/>
    <w:rsid w:val="00EC50CF"/>
    <w:rsid w:val="00EC5775"/>
    <w:rsid w:val="00ED1B01"/>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3942"/>
    <w:rsid w:val="00F05C41"/>
    <w:rsid w:val="00F05E5B"/>
    <w:rsid w:val="00F068A3"/>
    <w:rsid w:val="00F06DEF"/>
    <w:rsid w:val="00F10991"/>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E64"/>
    <w:rsid w:val="00F33630"/>
    <w:rsid w:val="00F340D1"/>
    <w:rsid w:val="00F34A85"/>
    <w:rsid w:val="00F3607D"/>
    <w:rsid w:val="00F40A59"/>
    <w:rsid w:val="00F40BD8"/>
    <w:rsid w:val="00F4305A"/>
    <w:rsid w:val="00F47B33"/>
    <w:rsid w:val="00F50902"/>
    <w:rsid w:val="00F51976"/>
    <w:rsid w:val="00F53CF7"/>
    <w:rsid w:val="00F5419B"/>
    <w:rsid w:val="00F541D7"/>
    <w:rsid w:val="00F54F6C"/>
    <w:rsid w:val="00F56118"/>
    <w:rsid w:val="00F565D0"/>
    <w:rsid w:val="00F57EA4"/>
    <w:rsid w:val="00F604AA"/>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B1460"/>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D0074"/>
    <w:rsid w:val="00FD028B"/>
    <w:rsid w:val="00FD0C79"/>
    <w:rsid w:val="00FD1325"/>
    <w:rsid w:val="00FD1ABA"/>
    <w:rsid w:val="00FD1B69"/>
    <w:rsid w:val="00FD3DC2"/>
    <w:rsid w:val="00FD5C92"/>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E0B504C3-84B0-485A-BA42-9135E22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srm.norni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B14AC7-0252-4014-87C7-38EF2DA1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9393</Words>
  <Characters>53545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62813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2</cp:revision>
  <cp:lastPrinted>2024-09-30T16:44:00Z</cp:lastPrinted>
  <dcterms:created xsi:type="dcterms:W3CDTF">2025-08-04T05:39:00Z</dcterms:created>
  <dcterms:modified xsi:type="dcterms:W3CDTF">2025-08-04T05:39:00Z</dcterms:modified>
</cp:coreProperties>
</file>