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1644295"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DF0E2B" w14:paraId="66589C02" w14:textId="77777777" w:rsidTr="00983F11">
        <w:tc>
          <w:tcPr>
            <w:tcW w:w="5529" w:type="dxa"/>
          </w:tcPr>
          <w:p w14:paraId="75092988" w14:textId="77777777" w:rsidR="00B32969" w:rsidRPr="00462A3D" w:rsidRDefault="00B32969" w:rsidP="00983F11">
            <w:pPr>
              <w:rPr>
                <w:rFonts w:ascii="Tahoma" w:hAnsi="Tahoma" w:cs="Tahoma"/>
                <w:sz w:val="20"/>
                <w:szCs w:val="20"/>
              </w:rPr>
            </w:pPr>
            <w:r w:rsidRPr="00462A3D">
              <w:rPr>
                <w:rFonts w:ascii="Tahoma" w:hAnsi="Tahoma" w:cs="Tahoma"/>
                <w:sz w:val="20"/>
                <w:szCs w:val="20"/>
              </w:rPr>
              <w:t>_________ № Р/________ -</w:t>
            </w:r>
            <w:proofErr w:type="spellStart"/>
            <w:r w:rsidRPr="00462A3D">
              <w:rPr>
                <w:rFonts w:ascii="Tahoma" w:hAnsi="Tahoma" w:cs="Tahoma"/>
                <w:sz w:val="20"/>
                <w:szCs w:val="20"/>
              </w:rPr>
              <w:t>исх</w:t>
            </w:r>
            <w:proofErr w:type="spellEnd"/>
          </w:p>
          <w:p w14:paraId="7B8B2C15" w14:textId="77777777" w:rsidR="00B32969" w:rsidRPr="00462A3D" w:rsidRDefault="00B32969" w:rsidP="00983F11">
            <w:pPr>
              <w:rPr>
                <w:rFonts w:ascii="Tahoma" w:hAnsi="Tahoma" w:cs="Tahoma"/>
                <w:sz w:val="20"/>
                <w:szCs w:val="20"/>
              </w:rPr>
            </w:pPr>
            <w:r w:rsidRPr="00462A3D">
              <w:rPr>
                <w:rFonts w:ascii="Tahoma" w:hAnsi="Tahoma" w:cs="Tahoma"/>
                <w:sz w:val="20"/>
                <w:szCs w:val="20"/>
              </w:rPr>
              <w:t>На № _____________________</w:t>
            </w:r>
          </w:p>
        </w:tc>
        <w:tc>
          <w:tcPr>
            <w:tcW w:w="4116" w:type="dxa"/>
          </w:tcPr>
          <w:p w14:paraId="4BB737D6" w14:textId="77777777" w:rsidR="00B32969" w:rsidRPr="00DF0E2B" w:rsidRDefault="00E426E4" w:rsidP="00983F11">
            <w:pPr>
              <w:ind w:right="-108"/>
              <w:rPr>
                <w:rFonts w:ascii="Tahoma" w:hAnsi="Tahoma" w:cs="Tahoma"/>
                <w:b/>
                <w:sz w:val="20"/>
                <w:szCs w:val="20"/>
              </w:rPr>
            </w:pPr>
            <w:r w:rsidRPr="00DF0E2B">
              <w:rPr>
                <w:rFonts w:ascii="Tahoma" w:hAnsi="Tahoma" w:cs="Tahoma"/>
                <w:b/>
                <w:sz w:val="20"/>
                <w:szCs w:val="20"/>
              </w:rPr>
              <w:t>Участнику закупочной процедуры:</w:t>
            </w:r>
          </w:p>
          <w:p w14:paraId="25270E34" w14:textId="2EBB61B6" w:rsidR="00B54D6B" w:rsidRPr="00462A3D" w:rsidRDefault="00B54D6B" w:rsidP="00B54D6B">
            <w:pPr>
              <w:ind w:right="-108"/>
              <w:jc w:val="center"/>
              <w:rPr>
                <w:rFonts w:ascii="Tahoma" w:hAnsi="Tahoma" w:cs="Tahoma"/>
                <w:b/>
                <w:sz w:val="20"/>
                <w:szCs w:val="20"/>
              </w:rPr>
            </w:pPr>
          </w:p>
        </w:tc>
      </w:tr>
    </w:tbl>
    <w:p w14:paraId="5FD84EC4" w14:textId="50319492" w:rsidR="002909D5" w:rsidRPr="00DF0E2B" w:rsidRDefault="00244222" w:rsidP="000071A0">
      <w:pPr>
        <w:rPr>
          <w:rFonts w:ascii="Tahoma" w:hAnsi="Tahoma" w:cs="Tahoma"/>
          <w:sz w:val="20"/>
          <w:szCs w:val="20"/>
        </w:rPr>
      </w:pPr>
      <w:r w:rsidRPr="00462A3D">
        <w:rPr>
          <w:sz w:val="20"/>
          <w:szCs w:val="20"/>
        </w:rPr>
        <w:tab/>
      </w:r>
      <w:r w:rsidRPr="00462A3D">
        <w:rPr>
          <w:sz w:val="20"/>
          <w:szCs w:val="20"/>
        </w:rPr>
        <w:tab/>
      </w:r>
      <w:r w:rsidRPr="00462A3D">
        <w:rPr>
          <w:sz w:val="20"/>
          <w:szCs w:val="20"/>
        </w:rPr>
        <w:tab/>
      </w:r>
      <w:r w:rsidRPr="00462A3D">
        <w:rPr>
          <w:sz w:val="20"/>
          <w:szCs w:val="20"/>
        </w:rPr>
        <w:tab/>
      </w:r>
      <w:r w:rsidR="002E39F3" w:rsidRPr="00DF0E2B">
        <w:rPr>
          <w:rFonts w:ascii="Tahoma" w:hAnsi="Tahoma" w:cs="Tahoma"/>
          <w:sz w:val="20"/>
          <w:szCs w:val="20"/>
        </w:rPr>
        <w:t xml:space="preserve">            </w:t>
      </w:r>
    </w:p>
    <w:p w14:paraId="47ED6D7D" w14:textId="3AAFD20F" w:rsidR="00B06710" w:rsidRPr="00DF0E2B" w:rsidRDefault="002E39F3" w:rsidP="000071A0">
      <w:pPr>
        <w:ind w:left="4956" w:firstLine="708"/>
        <w:rPr>
          <w:rFonts w:ascii="Tahoma" w:hAnsi="Tahoma" w:cs="Tahoma"/>
          <w:sz w:val="20"/>
          <w:szCs w:val="20"/>
        </w:rPr>
      </w:pPr>
      <w:r w:rsidRPr="00DF0E2B">
        <w:rPr>
          <w:rFonts w:ascii="Tahoma" w:hAnsi="Tahoma" w:cs="Tahoma"/>
          <w:sz w:val="20"/>
          <w:szCs w:val="20"/>
        </w:rPr>
        <w:t xml:space="preserve">           </w:t>
      </w:r>
      <w:r w:rsidR="007B4011" w:rsidRPr="00DF0E2B">
        <w:rPr>
          <w:rFonts w:ascii="Tahoma" w:hAnsi="Tahoma" w:cs="Tahoma"/>
          <w:sz w:val="20"/>
          <w:szCs w:val="20"/>
        </w:rPr>
        <w:t xml:space="preserve">             </w:t>
      </w:r>
      <w:r w:rsidR="00090194" w:rsidRPr="00DF0E2B">
        <w:rPr>
          <w:rFonts w:ascii="Tahoma" w:hAnsi="Tahoma" w:cs="Tahoma"/>
          <w:sz w:val="20"/>
          <w:szCs w:val="20"/>
        </w:rPr>
        <w:t xml:space="preserve">   </w:t>
      </w:r>
      <w:r w:rsidR="00764604" w:rsidRPr="00DF0E2B">
        <w:rPr>
          <w:rFonts w:ascii="Tahoma" w:hAnsi="Tahoma" w:cs="Tahoma"/>
          <w:sz w:val="20"/>
          <w:szCs w:val="20"/>
        </w:rPr>
        <w:t xml:space="preserve">                         </w:t>
      </w:r>
      <w:r w:rsidR="00090194" w:rsidRPr="00DF0E2B">
        <w:rPr>
          <w:rFonts w:ascii="Tahoma" w:hAnsi="Tahoma" w:cs="Tahoma"/>
          <w:sz w:val="20"/>
          <w:szCs w:val="20"/>
        </w:rPr>
        <w:t xml:space="preserve"> </w:t>
      </w:r>
      <w:r w:rsidR="00764604" w:rsidRPr="00DF0E2B">
        <w:rPr>
          <w:rFonts w:ascii="Tahoma" w:hAnsi="Tahoma" w:cs="Tahoma"/>
          <w:sz w:val="20"/>
          <w:szCs w:val="20"/>
        </w:rPr>
        <w:t xml:space="preserve"> </w:t>
      </w:r>
    </w:p>
    <w:p w14:paraId="0C24F66F" w14:textId="7E568D7E" w:rsidR="00054F7D" w:rsidRPr="00DF0E2B" w:rsidRDefault="00532149" w:rsidP="006E3CF1">
      <w:pPr>
        <w:tabs>
          <w:tab w:val="left" w:pos="6615"/>
        </w:tabs>
        <w:rPr>
          <w:rFonts w:ascii="Tahoma" w:hAnsi="Tahoma" w:cs="Tahoma"/>
          <w:b/>
          <w:sz w:val="20"/>
          <w:szCs w:val="20"/>
        </w:rPr>
      </w:pPr>
      <w:r w:rsidRPr="00DF0E2B">
        <w:rPr>
          <w:rFonts w:ascii="Tahoma" w:hAnsi="Tahoma" w:cs="Tahoma"/>
          <w:b/>
          <w:sz w:val="20"/>
          <w:szCs w:val="20"/>
        </w:rPr>
        <w:t xml:space="preserve">                                                                                              </w:t>
      </w:r>
      <w:r w:rsidR="00025CCD" w:rsidRPr="00DF0E2B">
        <w:rPr>
          <w:rFonts w:ascii="Tahoma" w:hAnsi="Tahoma" w:cs="Tahoma"/>
          <w:b/>
          <w:sz w:val="20"/>
          <w:szCs w:val="20"/>
        </w:rPr>
        <w:tab/>
        <w:t xml:space="preserve">                         </w:t>
      </w:r>
    </w:p>
    <w:p w14:paraId="010EA592" w14:textId="77777777" w:rsidR="00525404" w:rsidRPr="00DF0E2B" w:rsidRDefault="00525404" w:rsidP="00525404">
      <w:pPr>
        <w:jc w:val="center"/>
        <w:rPr>
          <w:rFonts w:ascii="Tahoma" w:hAnsi="Tahoma" w:cs="Tahoma"/>
          <w:b/>
          <w:sz w:val="20"/>
          <w:szCs w:val="20"/>
        </w:rPr>
      </w:pPr>
      <w:r w:rsidRPr="00DF0E2B">
        <w:rPr>
          <w:rFonts w:ascii="Tahoma" w:hAnsi="Tahoma" w:cs="Tahoma"/>
          <w:b/>
          <w:sz w:val="20"/>
          <w:szCs w:val="20"/>
        </w:rPr>
        <w:t>Приглашение к участию в Закупочной процедуре</w:t>
      </w:r>
    </w:p>
    <w:p w14:paraId="29F280B6" w14:textId="77777777" w:rsidR="00525404" w:rsidRPr="00DF0E2B" w:rsidRDefault="00525404" w:rsidP="00525404">
      <w:pPr>
        <w:jc w:val="both"/>
        <w:rPr>
          <w:rFonts w:ascii="Tahoma" w:hAnsi="Tahoma" w:cs="Tahoma"/>
          <w:sz w:val="20"/>
          <w:szCs w:val="20"/>
        </w:rPr>
      </w:pPr>
    </w:p>
    <w:p w14:paraId="574096EB" w14:textId="453B4F28" w:rsidR="00525404" w:rsidRPr="00DF0E2B" w:rsidRDefault="00525404" w:rsidP="00525404">
      <w:pPr>
        <w:ind w:firstLine="851"/>
        <w:jc w:val="both"/>
        <w:rPr>
          <w:rFonts w:ascii="Tahoma" w:hAnsi="Tahoma" w:cs="Tahoma"/>
          <w:sz w:val="20"/>
          <w:szCs w:val="20"/>
        </w:rPr>
      </w:pPr>
      <w:r w:rsidRPr="00DF0E2B">
        <w:rPr>
          <w:rFonts w:ascii="Tahoma" w:hAnsi="Tahoma" w:cs="Tahoma"/>
          <w:sz w:val="20"/>
          <w:szCs w:val="20"/>
        </w:rPr>
        <w:t>Общество с ограниченной ответственностью «Ренонс»</w:t>
      </w:r>
      <w:r w:rsidR="00DF0E2B">
        <w:rPr>
          <w:rFonts w:ascii="Tahoma" w:hAnsi="Tahoma" w:cs="Tahoma"/>
          <w:sz w:val="20"/>
          <w:szCs w:val="20"/>
        </w:rPr>
        <w:t xml:space="preserve"> (далее – Общество)</w:t>
      </w:r>
      <w:r w:rsidRPr="00DF0E2B">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DF0E2B"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DF0E2B" w:rsidRDefault="00525404" w:rsidP="00084880">
            <w:pPr>
              <w:jc w:val="both"/>
              <w:rPr>
                <w:rFonts w:ascii="Tahoma" w:hAnsi="Tahoma" w:cs="Tahoma"/>
                <w:sz w:val="20"/>
                <w:szCs w:val="20"/>
              </w:rPr>
            </w:pPr>
            <w:r w:rsidRPr="00DF0E2B">
              <w:rPr>
                <w:rFonts w:ascii="Tahoma" w:hAnsi="Tahoma" w:cs="Tahoma"/>
                <w:sz w:val="20"/>
                <w:szCs w:val="20"/>
              </w:rPr>
              <w:t>1</w:t>
            </w:r>
            <w:r w:rsidR="0032024A" w:rsidRPr="00DF0E2B">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0A65E6DC" w:rsidR="00D06A6A" w:rsidRPr="00DF0E2B" w:rsidRDefault="00132C2C" w:rsidP="00A45CF6">
            <w:pPr>
              <w:jc w:val="both"/>
              <w:rPr>
                <w:rFonts w:ascii="Tahoma" w:hAnsi="Tahoma" w:cs="Tahoma"/>
                <w:sz w:val="20"/>
                <w:szCs w:val="20"/>
              </w:rPr>
            </w:pPr>
            <w:r w:rsidRPr="00DF0E2B">
              <w:rPr>
                <w:rFonts w:ascii="Tahoma" w:hAnsi="Tahoma" w:cs="Tahoma"/>
                <w:sz w:val="20"/>
                <w:szCs w:val="20"/>
              </w:rPr>
              <w:t>Поставка ТМЦ хозяйственного назначения, строительных материалов, инструмента</w:t>
            </w:r>
          </w:p>
        </w:tc>
      </w:tr>
      <w:tr w:rsidR="0032024A" w:rsidRPr="00DF0E2B"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DF0E2B" w:rsidRDefault="0032024A" w:rsidP="006D277A">
            <w:pPr>
              <w:rPr>
                <w:rFonts w:ascii="Tahoma" w:hAnsi="Tahoma" w:cs="Tahoma"/>
                <w:sz w:val="20"/>
                <w:szCs w:val="20"/>
              </w:rPr>
            </w:pPr>
            <w:r w:rsidRPr="00DF0E2B">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DF0E2B" w:rsidRDefault="0032024A" w:rsidP="0032024A">
            <w:pPr>
              <w:jc w:val="both"/>
              <w:rPr>
                <w:rFonts w:ascii="Tahoma" w:hAnsi="Tahoma" w:cs="Tahoma"/>
                <w:sz w:val="20"/>
                <w:szCs w:val="20"/>
              </w:rPr>
            </w:pPr>
            <w:r w:rsidRPr="00DF0E2B">
              <w:rPr>
                <w:rFonts w:ascii="Tahoma" w:hAnsi="Tahoma" w:cs="Tahoma"/>
                <w:sz w:val="20"/>
                <w:szCs w:val="20"/>
              </w:rPr>
              <w:t>Согласно Техническому Заданию (Приложение №1 к настоящему Приглашению)</w:t>
            </w:r>
            <w:r w:rsidR="00990546" w:rsidRPr="00DF0E2B">
              <w:rPr>
                <w:rFonts w:ascii="Tahoma" w:hAnsi="Tahoma" w:cs="Tahoma"/>
                <w:sz w:val="20"/>
                <w:szCs w:val="20"/>
              </w:rPr>
              <w:t>.</w:t>
            </w:r>
          </w:p>
          <w:p w14:paraId="344BA242" w14:textId="77777777" w:rsidR="0032024A" w:rsidRPr="00DF0E2B" w:rsidRDefault="0032024A" w:rsidP="0016707A">
            <w:pPr>
              <w:rPr>
                <w:rFonts w:ascii="Tahoma" w:hAnsi="Tahoma" w:cs="Tahoma"/>
                <w:sz w:val="20"/>
                <w:szCs w:val="20"/>
              </w:rPr>
            </w:pPr>
          </w:p>
        </w:tc>
      </w:tr>
      <w:tr w:rsidR="00AC63E3" w:rsidRPr="00DF0E2B"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DF0E2B" w:rsidRDefault="00AC63E3" w:rsidP="006D277A">
            <w:pPr>
              <w:rPr>
                <w:rFonts w:ascii="Tahoma" w:hAnsi="Tahoma" w:cs="Tahoma"/>
                <w:sz w:val="20"/>
                <w:szCs w:val="20"/>
              </w:rPr>
            </w:pPr>
            <w:r w:rsidRPr="00DF0E2B">
              <w:rPr>
                <w:rFonts w:ascii="Tahoma" w:hAnsi="Tahoma" w:cs="Tahoma"/>
                <w:sz w:val="20"/>
                <w:szCs w:val="20"/>
              </w:rPr>
              <w:t>3. Инструмент проведения Закупки (</w:t>
            </w:r>
            <w:proofErr w:type="spellStart"/>
            <w:r w:rsidRPr="00DF0E2B">
              <w:rPr>
                <w:rFonts w:ascii="Tahoma" w:hAnsi="Tahoma" w:cs="Tahoma"/>
                <w:sz w:val="20"/>
                <w:szCs w:val="20"/>
              </w:rPr>
              <w:t>редукцион</w:t>
            </w:r>
            <w:proofErr w:type="spellEnd"/>
            <w:r w:rsidRPr="00DF0E2B">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DF0E2B" w:rsidRDefault="00AC63E3" w:rsidP="00AC63E3">
            <w:pPr>
              <w:jc w:val="both"/>
              <w:rPr>
                <w:rFonts w:ascii="Tahoma" w:hAnsi="Tahoma" w:cs="Tahoma"/>
                <w:sz w:val="20"/>
                <w:szCs w:val="20"/>
              </w:rPr>
            </w:pPr>
            <w:r w:rsidRPr="00DF0E2B">
              <w:rPr>
                <w:rFonts w:ascii="Tahoma" w:hAnsi="Tahoma" w:cs="Tahoma"/>
                <w:sz w:val="20"/>
                <w:szCs w:val="20"/>
              </w:rPr>
              <w:t xml:space="preserve">Запрос </w:t>
            </w:r>
            <w:r w:rsidR="00CE08BE" w:rsidRPr="00DF0E2B">
              <w:rPr>
                <w:rFonts w:ascii="Tahoma" w:hAnsi="Tahoma" w:cs="Tahoma"/>
                <w:sz w:val="20"/>
                <w:szCs w:val="20"/>
              </w:rPr>
              <w:t>цен</w:t>
            </w:r>
            <w:r w:rsidRPr="00DF0E2B">
              <w:rPr>
                <w:rFonts w:ascii="Tahoma" w:hAnsi="Tahoma" w:cs="Tahoma"/>
                <w:sz w:val="20"/>
                <w:szCs w:val="20"/>
              </w:rPr>
              <w:t>.</w:t>
            </w:r>
          </w:p>
          <w:p w14:paraId="2B3791B1" w14:textId="702C15A4" w:rsidR="00AC63E3" w:rsidRPr="00DF0E2B" w:rsidRDefault="00AC63E3" w:rsidP="00AC63E3">
            <w:pPr>
              <w:rPr>
                <w:rFonts w:ascii="Tahoma" w:hAnsi="Tahoma" w:cs="Tahoma"/>
                <w:sz w:val="20"/>
                <w:szCs w:val="20"/>
              </w:rPr>
            </w:pPr>
          </w:p>
        </w:tc>
      </w:tr>
      <w:tr w:rsidR="00AC63E3" w:rsidRPr="00DF0E2B"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DF0E2B" w:rsidRDefault="00AC63E3" w:rsidP="006D277A">
            <w:pPr>
              <w:rPr>
                <w:rFonts w:ascii="Tahoma" w:hAnsi="Tahoma" w:cs="Tahoma"/>
                <w:sz w:val="20"/>
                <w:szCs w:val="20"/>
              </w:rPr>
            </w:pPr>
            <w:r w:rsidRPr="00DF0E2B">
              <w:rPr>
                <w:rFonts w:ascii="Tahoma" w:hAnsi="Tahoma" w:cs="Tahoma"/>
                <w:sz w:val="20"/>
                <w:szCs w:val="20"/>
              </w:rPr>
              <w:t xml:space="preserve">4. Срок подачи – дата и время окончания приема предложения. Дата проведения </w:t>
            </w:r>
            <w:proofErr w:type="spellStart"/>
            <w:r w:rsidRPr="00DF0E2B">
              <w:rPr>
                <w:rFonts w:ascii="Tahoma" w:hAnsi="Tahoma" w:cs="Tahoma"/>
                <w:sz w:val="20"/>
                <w:szCs w:val="20"/>
              </w:rPr>
              <w:t>редукциона</w:t>
            </w:r>
            <w:proofErr w:type="spellEnd"/>
            <w:r w:rsidRPr="00DF0E2B">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75003149" w:rsidR="006604AD" w:rsidRPr="00DF0E2B" w:rsidRDefault="006604AD" w:rsidP="00DF7718">
            <w:pPr>
              <w:jc w:val="both"/>
              <w:rPr>
                <w:rFonts w:ascii="Tahoma" w:hAnsi="Tahoma" w:cs="Tahoma"/>
                <w:sz w:val="20"/>
                <w:szCs w:val="20"/>
              </w:rPr>
            </w:pPr>
            <w:r w:rsidRPr="00DF0E2B">
              <w:rPr>
                <w:rFonts w:ascii="Tahoma" w:hAnsi="Tahoma" w:cs="Tahoma"/>
                <w:sz w:val="20"/>
                <w:szCs w:val="20"/>
              </w:rPr>
              <w:t>До</w:t>
            </w:r>
            <w:r w:rsidR="00BD108B" w:rsidRPr="00DF0E2B">
              <w:rPr>
                <w:rFonts w:ascii="Tahoma" w:hAnsi="Tahoma" w:cs="Tahoma"/>
                <w:sz w:val="20"/>
                <w:szCs w:val="20"/>
              </w:rPr>
              <w:t xml:space="preserve"> 18</w:t>
            </w:r>
            <w:r w:rsidRPr="00DF0E2B">
              <w:rPr>
                <w:rFonts w:ascii="Tahoma" w:hAnsi="Tahoma" w:cs="Tahoma"/>
                <w:sz w:val="20"/>
                <w:szCs w:val="20"/>
              </w:rPr>
              <w:t xml:space="preserve"> часов </w:t>
            </w:r>
            <w:r w:rsidR="00BD108B" w:rsidRPr="00DF0E2B">
              <w:rPr>
                <w:rFonts w:ascii="Tahoma" w:hAnsi="Tahoma" w:cs="Tahoma"/>
                <w:sz w:val="20"/>
                <w:szCs w:val="20"/>
              </w:rPr>
              <w:t>00</w:t>
            </w:r>
            <w:r w:rsidRPr="00DF0E2B">
              <w:rPr>
                <w:rFonts w:ascii="Tahoma" w:hAnsi="Tahoma" w:cs="Tahoma"/>
                <w:sz w:val="20"/>
                <w:szCs w:val="20"/>
              </w:rPr>
              <w:t xml:space="preserve"> минут «</w:t>
            </w:r>
            <w:r w:rsidR="00CE08BE" w:rsidRPr="00DF0E2B">
              <w:rPr>
                <w:rFonts w:ascii="Tahoma" w:hAnsi="Tahoma" w:cs="Tahoma"/>
                <w:sz w:val="20"/>
                <w:szCs w:val="20"/>
              </w:rPr>
              <w:t>1</w:t>
            </w:r>
            <w:r w:rsidR="00132C2C" w:rsidRPr="00DF0E2B">
              <w:rPr>
                <w:rFonts w:ascii="Tahoma" w:hAnsi="Tahoma" w:cs="Tahoma"/>
                <w:sz w:val="20"/>
                <w:szCs w:val="20"/>
              </w:rPr>
              <w:t>2</w:t>
            </w:r>
            <w:r w:rsidRPr="00DF0E2B">
              <w:rPr>
                <w:rFonts w:ascii="Tahoma" w:hAnsi="Tahoma" w:cs="Tahoma"/>
                <w:sz w:val="20"/>
                <w:szCs w:val="20"/>
              </w:rPr>
              <w:t>»</w:t>
            </w:r>
            <w:r w:rsidR="00BD108B" w:rsidRPr="00DF0E2B">
              <w:rPr>
                <w:rFonts w:ascii="Tahoma" w:hAnsi="Tahoma" w:cs="Tahoma"/>
                <w:sz w:val="20"/>
                <w:szCs w:val="20"/>
              </w:rPr>
              <w:t xml:space="preserve"> </w:t>
            </w:r>
            <w:r w:rsidR="00132C2C" w:rsidRPr="00DF0E2B">
              <w:rPr>
                <w:rFonts w:ascii="Tahoma" w:hAnsi="Tahoma" w:cs="Tahoma"/>
                <w:sz w:val="20"/>
                <w:szCs w:val="20"/>
              </w:rPr>
              <w:t>февраля</w:t>
            </w:r>
            <w:r w:rsidR="00CE08BE" w:rsidRPr="00DF0E2B">
              <w:rPr>
                <w:rFonts w:ascii="Tahoma" w:hAnsi="Tahoma" w:cs="Tahoma"/>
                <w:sz w:val="20"/>
                <w:szCs w:val="20"/>
              </w:rPr>
              <w:t xml:space="preserve"> 2026</w:t>
            </w:r>
            <w:r w:rsidRPr="00DF0E2B">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DF0E2B">
                <w:rPr>
                  <w:rFonts w:ascii="Tahoma" w:hAnsi="Tahoma" w:cs="Tahoma"/>
                  <w:sz w:val="20"/>
                  <w:szCs w:val="20"/>
                </w:rPr>
                <w:t>gomer@bobrovylog.ru</w:t>
              </w:r>
            </w:hyperlink>
            <w:r w:rsidRPr="00DF0E2B">
              <w:rPr>
                <w:rFonts w:ascii="Tahoma" w:hAnsi="Tahoma" w:cs="Tahoma"/>
                <w:sz w:val="20"/>
                <w:szCs w:val="20"/>
              </w:rPr>
              <w:t>. 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DF0E2B" w:rsidRDefault="006604AD" w:rsidP="00DF7718">
            <w:pPr>
              <w:rPr>
                <w:rFonts w:ascii="Tahoma" w:hAnsi="Tahoma" w:cs="Tahoma"/>
                <w:sz w:val="20"/>
                <w:szCs w:val="20"/>
              </w:rPr>
            </w:pPr>
            <w:r w:rsidRPr="00DF0E2B">
              <w:rPr>
                <w:rFonts w:ascii="Tahoma" w:hAnsi="Tahoma" w:cs="Tahoma"/>
                <w:sz w:val="20"/>
                <w:szCs w:val="20"/>
              </w:rPr>
              <w:t>Организатор закупки вправе, при необходимости, изменить данный срок</w:t>
            </w:r>
          </w:p>
        </w:tc>
      </w:tr>
      <w:tr w:rsidR="00AC63E3" w:rsidRPr="00DF0E2B"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DF0E2B" w:rsidRDefault="00AC63E3" w:rsidP="006D277A">
            <w:pPr>
              <w:rPr>
                <w:rFonts w:ascii="Tahoma" w:hAnsi="Tahoma" w:cs="Tahoma"/>
                <w:sz w:val="20"/>
                <w:szCs w:val="20"/>
                <w:lang w:val="en-US"/>
              </w:rPr>
            </w:pPr>
            <w:r w:rsidRPr="00DF0E2B">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9C84AA9" w:rsidR="00AC63E3" w:rsidRPr="00DF0E2B" w:rsidRDefault="00132C2C" w:rsidP="00DF7718">
            <w:pPr>
              <w:jc w:val="both"/>
              <w:rPr>
                <w:rFonts w:ascii="Tahoma" w:hAnsi="Tahoma" w:cs="Tahoma"/>
                <w:sz w:val="20"/>
                <w:szCs w:val="20"/>
              </w:rPr>
            </w:pPr>
            <w:r w:rsidRPr="00462A3D">
              <w:rPr>
                <w:rFonts w:ascii="Tahoma" w:hAnsi="Tahoma" w:cs="Tahoma"/>
                <w:sz w:val="22"/>
                <w:szCs w:val="22"/>
              </w:rPr>
              <w:t>Место поставки товара указаны в Техническом задании (приложение № 1 к настоящему приглашению)</w:t>
            </w:r>
          </w:p>
        </w:tc>
      </w:tr>
      <w:tr w:rsidR="00525404" w:rsidRPr="00DF0E2B"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DF0E2B" w:rsidRDefault="00AC63E3" w:rsidP="00084880">
            <w:pPr>
              <w:rPr>
                <w:rFonts w:ascii="Tahoma" w:hAnsi="Tahoma" w:cs="Tahoma"/>
                <w:sz w:val="20"/>
                <w:szCs w:val="20"/>
              </w:rPr>
            </w:pPr>
            <w:r w:rsidRPr="00DF0E2B">
              <w:rPr>
                <w:rFonts w:ascii="Tahoma" w:hAnsi="Tahoma" w:cs="Tahoma"/>
                <w:sz w:val="20"/>
                <w:szCs w:val="20"/>
              </w:rPr>
              <w:lastRenderedPageBreak/>
              <w:t>6</w:t>
            </w:r>
            <w:r w:rsidR="003D532C" w:rsidRPr="00DF0E2B">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DF0E2B" w:rsidRDefault="00E62BD0" w:rsidP="00DF7718">
            <w:pPr>
              <w:jc w:val="both"/>
              <w:rPr>
                <w:rFonts w:ascii="Tahoma" w:hAnsi="Tahoma" w:cs="Tahoma"/>
                <w:sz w:val="20"/>
                <w:szCs w:val="20"/>
              </w:rPr>
            </w:pPr>
            <w:r w:rsidRPr="00DF0E2B">
              <w:rPr>
                <w:rFonts w:ascii="Tahoma" w:hAnsi="Tahoma" w:cs="Tahoma"/>
                <w:sz w:val="20"/>
                <w:szCs w:val="20"/>
              </w:rPr>
              <w:t>Способ оплаты – безналичная форма расчетов.</w:t>
            </w:r>
          </w:p>
          <w:p w14:paraId="2BE48DFD" w14:textId="66CAF4EE" w:rsidR="001025AA" w:rsidRPr="00DF0E2B" w:rsidRDefault="00C64A4C" w:rsidP="00723DA7">
            <w:pPr>
              <w:jc w:val="both"/>
              <w:rPr>
                <w:rFonts w:ascii="Tahoma" w:hAnsi="Tahoma" w:cs="Tahoma"/>
                <w:sz w:val="20"/>
                <w:szCs w:val="20"/>
              </w:rPr>
            </w:pPr>
            <w:r w:rsidRPr="00DF0E2B">
              <w:rPr>
                <w:rFonts w:ascii="Tahoma" w:hAnsi="Tahoma" w:cs="Tahoma"/>
                <w:sz w:val="20"/>
                <w:szCs w:val="20"/>
              </w:rPr>
              <w:t xml:space="preserve">1. </w:t>
            </w:r>
            <w:r w:rsidR="001025AA" w:rsidRPr="00DF0E2B">
              <w:rPr>
                <w:rFonts w:ascii="Tahoma" w:hAnsi="Tahoma" w:cs="Tahoma"/>
                <w:sz w:val="20"/>
                <w:szCs w:val="20"/>
              </w:rPr>
              <w:t>Аванс в размере [не более] 30% от стоимости услуг выплачивается</w:t>
            </w:r>
            <w:r w:rsidRPr="00DF0E2B">
              <w:rPr>
                <w:rFonts w:ascii="Tahoma" w:hAnsi="Tahoma" w:cs="Tahoma"/>
                <w:sz w:val="20"/>
                <w:szCs w:val="20"/>
              </w:rPr>
              <w:t>,</w:t>
            </w:r>
            <w:r w:rsidR="001025AA" w:rsidRPr="00DF0E2B">
              <w:rPr>
                <w:rFonts w:ascii="Tahoma" w:hAnsi="Tahoma" w:cs="Tahoma"/>
                <w:sz w:val="20"/>
                <w:szCs w:val="20"/>
              </w:rPr>
              <w:t xml:space="preserve"> после истечения] / [не позднее] 15 рабочих дней с даты получения Заказчиком счета на осуществление авансового платежа.</w:t>
            </w:r>
          </w:p>
          <w:p w14:paraId="6985B586" w14:textId="32BA1BE6" w:rsidR="001025AA" w:rsidRPr="00DF0E2B" w:rsidRDefault="001025AA" w:rsidP="00DF7718">
            <w:pPr>
              <w:jc w:val="both"/>
              <w:rPr>
                <w:rFonts w:ascii="Tahoma" w:hAnsi="Tahoma" w:cs="Tahoma"/>
                <w:sz w:val="20"/>
                <w:szCs w:val="20"/>
              </w:rPr>
            </w:pPr>
            <w:r w:rsidRPr="00DF0E2B">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DF0E2B">
              <w:rPr>
                <w:rFonts w:ascii="Tahoma" w:hAnsi="Tahoma" w:cs="Tahoma"/>
                <w:sz w:val="20"/>
                <w:szCs w:val="20"/>
              </w:rPr>
              <w:t xml:space="preserve">позднее] </w:t>
            </w:r>
            <w:r w:rsidR="005E726A" w:rsidRPr="00DF0E2B">
              <w:rPr>
                <w:rFonts w:ascii="Tahoma" w:hAnsi="Tahoma" w:cs="Tahoma"/>
                <w:sz w:val="20"/>
                <w:szCs w:val="20"/>
              </w:rPr>
              <w:t>60 (шестьдесят</w:t>
            </w:r>
            <w:r w:rsidRPr="00DF0E2B">
              <w:rPr>
                <w:rFonts w:ascii="Tahoma" w:hAnsi="Tahoma" w:cs="Tahoma"/>
                <w:sz w:val="20"/>
                <w:szCs w:val="20"/>
              </w:rPr>
              <w:t>)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248122C8" w:rsidR="001025AA" w:rsidRPr="00DF0E2B" w:rsidRDefault="00E62BD0" w:rsidP="00723DA7">
            <w:pPr>
              <w:jc w:val="both"/>
              <w:rPr>
                <w:rFonts w:ascii="Tahoma" w:hAnsi="Tahoma" w:cs="Tahoma"/>
                <w:sz w:val="20"/>
                <w:szCs w:val="20"/>
              </w:rPr>
            </w:pPr>
            <w:r w:rsidRPr="00DF0E2B">
              <w:rPr>
                <w:rFonts w:ascii="Tahoma" w:hAnsi="Tahoma" w:cs="Tahoma"/>
                <w:sz w:val="20"/>
                <w:szCs w:val="20"/>
              </w:rPr>
              <w:t xml:space="preserve">2. </w:t>
            </w:r>
            <w:r w:rsidR="001025AA" w:rsidRPr="00DF0E2B">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sidRPr="00DF0E2B">
              <w:rPr>
                <w:rFonts w:ascii="Tahoma" w:hAnsi="Tahoma" w:cs="Tahoma"/>
                <w:sz w:val="20"/>
                <w:szCs w:val="20"/>
              </w:rPr>
              <w:t xml:space="preserve"> документа</w:t>
            </w:r>
            <w:r w:rsidR="00B52441" w:rsidRPr="00DF0E2B">
              <w:rPr>
                <w:rFonts w:ascii="Tahoma" w:hAnsi="Tahoma" w:cs="Tahoma"/>
                <w:sz w:val="20"/>
                <w:szCs w:val="20"/>
              </w:rPr>
              <w:t xml:space="preserve"> </w:t>
            </w:r>
            <w:r w:rsidR="001025AA" w:rsidRPr="00DF0E2B">
              <w:rPr>
                <w:rFonts w:ascii="Tahoma" w:hAnsi="Tahoma" w:cs="Tahoma"/>
                <w:sz w:val="20"/>
                <w:szCs w:val="20"/>
              </w:rPr>
              <w:t xml:space="preserve">после истечения] / [не позднее] </w:t>
            </w:r>
            <w:r w:rsidR="005E726A" w:rsidRPr="00DF0E2B">
              <w:rPr>
                <w:rFonts w:ascii="Tahoma" w:hAnsi="Tahoma" w:cs="Tahoma"/>
                <w:sz w:val="20"/>
                <w:szCs w:val="20"/>
              </w:rPr>
              <w:t>60 (шестьдесят)</w:t>
            </w:r>
            <w:r w:rsidR="001025AA" w:rsidRPr="00DF0E2B">
              <w:rPr>
                <w:rFonts w:ascii="Tahoma" w:hAnsi="Tahoma" w:cs="Tahoma"/>
                <w:sz w:val="20"/>
                <w:szCs w:val="20"/>
              </w:rPr>
              <w:t xml:space="preserve"> (</w:t>
            </w:r>
            <w:r w:rsidR="00C64A4C" w:rsidRPr="00DF0E2B">
              <w:rPr>
                <w:rFonts w:ascii="Tahoma" w:hAnsi="Tahoma" w:cs="Tahoma"/>
                <w:sz w:val="20"/>
                <w:szCs w:val="20"/>
              </w:rPr>
              <w:t>календарных</w:t>
            </w:r>
            <w:r w:rsidR="001025AA" w:rsidRPr="00DF0E2B">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DF0E2B" w:rsidDel="00CE79B8">
              <w:rPr>
                <w:rFonts w:ascii="Tahoma" w:hAnsi="Tahoma" w:cs="Tahoma"/>
                <w:sz w:val="20"/>
                <w:szCs w:val="20"/>
              </w:rPr>
              <w:t xml:space="preserve"> </w:t>
            </w:r>
          </w:p>
          <w:p w14:paraId="6FAE5E87" w14:textId="43CC390F" w:rsidR="00E62BD0" w:rsidRPr="00DF0E2B" w:rsidRDefault="00E62BD0" w:rsidP="00DF7718">
            <w:pPr>
              <w:jc w:val="both"/>
              <w:rPr>
                <w:rFonts w:ascii="Tahoma" w:hAnsi="Tahoma" w:cs="Tahoma"/>
                <w:sz w:val="20"/>
                <w:szCs w:val="20"/>
              </w:rPr>
            </w:pPr>
            <w:r w:rsidRPr="00DF0E2B">
              <w:rPr>
                <w:rFonts w:ascii="Tahoma" w:hAnsi="Tahoma" w:cs="Tahoma"/>
                <w:sz w:val="20"/>
                <w:szCs w:val="20"/>
              </w:rPr>
              <w:t>- При согласии с предлагаемыми вариантами расчетов (п. 1, 2</w:t>
            </w:r>
            <w:r w:rsidR="00DF7718" w:rsidRPr="00DF0E2B">
              <w:rPr>
                <w:rFonts w:ascii="Tahoma" w:hAnsi="Tahoma" w:cs="Tahoma"/>
                <w:sz w:val="20"/>
                <w:szCs w:val="20"/>
              </w:rPr>
              <w:t>) -</w:t>
            </w:r>
            <w:r w:rsidRPr="00DF0E2B">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DF0E2B" w:rsidRDefault="00E62BD0" w:rsidP="00DF7718">
            <w:pPr>
              <w:jc w:val="both"/>
              <w:rPr>
                <w:rFonts w:ascii="Tahoma" w:hAnsi="Tahoma" w:cs="Tahoma"/>
                <w:sz w:val="20"/>
                <w:szCs w:val="20"/>
              </w:rPr>
            </w:pPr>
            <w:r w:rsidRPr="00DF0E2B">
              <w:rPr>
                <w:rFonts w:ascii="Tahoma" w:hAnsi="Tahoma" w:cs="Tahoma"/>
                <w:sz w:val="20"/>
                <w:szCs w:val="20"/>
              </w:rPr>
              <w:t>- При несогласии с предлагаемыми вариантами расчетов (п. 1, 2) - необходимо указать «в форме согласия» иной вариант расчетов.</w:t>
            </w:r>
          </w:p>
          <w:p w14:paraId="5B63F840" w14:textId="025BF362" w:rsidR="00BA7A20" w:rsidRPr="00DF0E2B" w:rsidRDefault="00E62BD0" w:rsidP="00DF7718">
            <w:pPr>
              <w:jc w:val="both"/>
              <w:rPr>
                <w:rFonts w:ascii="Tahoma" w:hAnsi="Tahoma" w:cs="Tahoma"/>
                <w:sz w:val="20"/>
                <w:szCs w:val="20"/>
              </w:rPr>
            </w:pPr>
            <w:r w:rsidRPr="00DF0E2B">
              <w:rPr>
                <w:rFonts w:ascii="Tahoma" w:hAnsi="Tahoma" w:cs="Tahoma"/>
                <w:sz w:val="20"/>
                <w:szCs w:val="20"/>
              </w:rPr>
              <w:t>Допускается изменение величины отсрочки платежа и условий оплаты по результату рассмотрения коммерческих предложений.</w:t>
            </w:r>
          </w:p>
        </w:tc>
      </w:tr>
      <w:tr w:rsidR="00525404" w:rsidRPr="00DF0E2B"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DF0E2B" w:rsidRDefault="00AC63E3" w:rsidP="00084880">
            <w:pPr>
              <w:rPr>
                <w:rFonts w:ascii="Tahoma" w:hAnsi="Tahoma" w:cs="Tahoma"/>
                <w:sz w:val="20"/>
                <w:szCs w:val="20"/>
              </w:rPr>
            </w:pPr>
            <w:r w:rsidRPr="00DF0E2B">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54F33070" w:rsidR="00525404" w:rsidRPr="00DF0E2B" w:rsidRDefault="00132C2C" w:rsidP="00132C2C">
            <w:pPr>
              <w:shd w:val="clear" w:color="auto" w:fill="FFFFFF"/>
              <w:jc w:val="both"/>
              <w:textAlignment w:val="baseline"/>
              <w:rPr>
                <w:rFonts w:ascii="Tahoma" w:hAnsi="Tahoma" w:cs="Tahoma"/>
                <w:sz w:val="20"/>
                <w:szCs w:val="20"/>
              </w:rPr>
            </w:pPr>
            <w:r w:rsidRPr="00DF0E2B">
              <w:rPr>
                <w:rFonts w:ascii="Tahoma" w:hAnsi="Tahoma" w:cs="Tahoma"/>
                <w:sz w:val="20"/>
                <w:szCs w:val="20"/>
              </w:rPr>
              <w:t xml:space="preserve">Сроки (периоды) поставки товара (включая доставку) – поставка осуществляется по мере возникновения потребности у Покупателя, по отдельным заявкам в период с момента заключения Договора до 31.12.2028 года. </w:t>
            </w:r>
          </w:p>
        </w:tc>
      </w:tr>
      <w:tr w:rsidR="00AC63E3" w:rsidRPr="00DF0E2B"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DF0E2B" w:rsidRDefault="00AC63E3" w:rsidP="00084880">
            <w:pPr>
              <w:rPr>
                <w:rFonts w:ascii="Tahoma" w:hAnsi="Tahoma" w:cs="Tahoma"/>
                <w:sz w:val="20"/>
                <w:szCs w:val="20"/>
              </w:rPr>
            </w:pPr>
            <w:r w:rsidRPr="00DF0E2B">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6BF7CCAE" w:rsidR="00F620D9" w:rsidRPr="00DF0E2B" w:rsidRDefault="00132C2C" w:rsidP="00DA114C">
            <w:pPr>
              <w:jc w:val="both"/>
              <w:rPr>
                <w:rFonts w:ascii="Tahoma" w:hAnsi="Tahoma" w:cs="Tahoma"/>
                <w:sz w:val="20"/>
                <w:szCs w:val="20"/>
              </w:rPr>
            </w:pPr>
            <w:r w:rsidRPr="00DF0E2B">
              <w:rPr>
                <w:rFonts w:ascii="Tahoma" w:hAnsi="Tahoma" w:cs="Tahoma"/>
                <w:sz w:val="20"/>
                <w:szCs w:val="20"/>
              </w:rPr>
              <w:t>Товар должен быть поставлен новым (не бывшими в использовании, в неповрежденной упаковке изготовителя, снабженной соответствующими атрибутами, подтверждающими их подлинность), быть надлежащего качества в соответствии с технической документацией, прилагающийся к товару изготовителем, и требованиями сертификации соответствующего товара, действующими на территории Российской Федерации</w:t>
            </w:r>
          </w:p>
        </w:tc>
      </w:tr>
      <w:tr w:rsidR="00BE67F0" w:rsidRPr="00DF0E2B" w14:paraId="7E4C0E8E" w14:textId="77777777" w:rsidTr="00132C2C">
        <w:trPr>
          <w:trHeight w:val="1278"/>
        </w:trPr>
        <w:tc>
          <w:tcPr>
            <w:tcW w:w="3261" w:type="dxa"/>
            <w:tcBorders>
              <w:top w:val="single" w:sz="4" w:space="0" w:color="auto"/>
              <w:left w:val="single" w:sz="4" w:space="0" w:color="auto"/>
              <w:bottom w:val="single" w:sz="4" w:space="0" w:color="auto"/>
              <w:right w:val="single" w:sz="4" w:space="0" w:color="auto"/>
            </w:tcBorders>
          </w:tcPr>
          <w:p w14:paraId="69964D25" w14:textId="18B83442" w:rsidR="00BE67F0" w:rsidRPr="00DF0E2B" w:rsidRDefault="00BE67F0" w:rsidP="00BE67F0">
            <w:pPr>
              <w:rPr>
                <w:rFonts w:ascii="Tahoma" w:hAnsi="Tahoma" w:cs="Tahoma"/>
                <w:sz w:val="20"/>
                <w:szCs w:val="20"/>
              </w:rPr>
            </w:pPr>
            <w:r w:rsidRPr="00DF0E2B">
              <w:rPr>
                <w:rFonts w:ascii="Tahoma" w:hAnsi="Tahoma" w:cs="Tahoma"/>
                <w:sz w:val="20"/>
                <w:szCs w:val="20"/>
              </w:rPr>
              <w:t>9. Требования к сертификации Продукции, лицензиям, допускам к определенному виду работ.</w:t>
            </w:r>
          </w:p>
        </w:tc>
        <w:tc>
          <w:tcPr>
            <w:tcW w:w="5953" w:type="dxa"/>
            <w:tcBorders>
              <w:top w:val="single" w:sz="4" w:space="0" w:color="auto"/>
              <w:left w:val="single" w:sz="4" w:space="0" w:color="auto"/>
              <w:bottom w:val="single" w:sz="4" w:space="0" w:color="auto"/>
              <w:right w:val="single" w:sz="4" w:space="0" w:color="auto"/>
            </w:tcBorders>
            <w:vAlign w:val="center"/>
          </w:tcPr>
          <w:p w14:paraId="461A6972" w14:textId="55C7CF82" w:rsidR="00BE67F0" w:rsidRPr="00DF0E2B" w:rsidRDefault="00132C2C" w:rsidP="00132C2C">
            <w:pPr>
              <w:keepNext/>
              <w:spacing w:before="120"/>
              <w:rPr>
                <w:rFonts w:ascii="Tahoma" w:hAnsi="Tahoma" w:cs="Tahoma"/>
                <w:sz w:val="20"/>
                <w:szCs w:val="20"/>
              </w:rPr>
            </w:pPr>
            <w:r w:rsidRPr="00DF0E2B">
              <w:rPr>
                <w:rFonts w:ascii="Tahoma" w:hAnsi="Tahoma" w:cs="Tahoma"/>
                <w:sz w:val="20"/>
                <w:szCs w:val="20"/>
              </w:rPr>
              <w:t>Гарантийный срок товара (за исключением инертных материалов, пиломатериалов) должен составлять не менее 12 месяцев со дня подписания товарной накладной иди УПД, но не менее срока предоставления гарантии производителя.</w:t>
            </w:r>
          </w:p>
        </w:tc>
      </w:tr>
      <w:tr w:rsidR="00BE67F0" w:rsidRPr="00DF0E2B"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BE67F0" w:rsidRPr="00DF0E2B" w:rsidRDefault="00BE67F0" w:rsidP="00BE67F0">
            <w:pPr>
              <w:rPr>
                <w:rFonts w:ascii="Tahoma" w:hAnsi="Tahoma" w:cs="Tahoma"/>
                <w:sz w:val="20"/>
                <w:szCs w:val="20"/>
              </w:rPr>
            </w:pPr>
            <w:r w:rsidRPr="00DF0E2B">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5953" w:type="dxa"/>
            <w:tcBorders>
              <w:top w:val="single" w:sz="4" w:space="0" w:color="auto"/>
              <w:left w:val="single" w:sz="4" w:space="0" w:color="auto"/>
              <w:bottom w:val="single" w:sz="4" w:space="0" w:color="auto"/>
              <w:right w:val="single" w:sz="4" w:space="0" w:color="auto"/>
            </w:tcBorders>
          </w:tcPr>
          <w:p w14:paraId="32CE2994" w14:textId="77777777" w:rsidR="00132C2C" w:rsidRPr="00DF0E2B" w:rsidRDefault="00132C2C" w:rsidP="00132C2C">
            <w:pPr>
              <w:shd w:val="clear" w:color="auto" w:fill="FFFFFF"/>
              <w:jc w:val="both"/>
              <w:textAlignment w:val="baseline"/>
              <w:rPr>
                <w:rFonts w:ascii="Tahoma" w:hAnsi="Tahoma" w:cs="Tahoma"/>
                <w:sz w:val="20"/>
                <w:szCs w:val="20"/>
              </w:rPr>
            </w:pPr>
            <w:r w:rsidRPr="00DF0E2B">
              <w:rPr>
                <w:rFonts w:ascii="Tahoma" w:hAnsi="Tahoma" w:cs="Tahoma"/>
                <w:sz w:val="20"/>
                <w:szCs w:val="20"/>
              </w:rPr>
              <w:t xml:space="preserve">В случае поставки товара, не соответствующего Заказу по качеству и комплектности, срок замены закупаемых товаров не должен превышать 15 календарных дней. </w:t>
            </w:r>
          </w:p>
          <w:p w14:paraId="662C554F" w14:textId="34471470" w:rsidR="00BE67F0" w:rsidRPr="00DF0E2B" w:rsidRDefault="00BE67F0" w:rsidP="00132C2C">
            <w:pPr>
              <w:widowControl w:val="0"/>
              <w:shd w:val="clear" w:color="auto" w:fill="FFFFFF"/>
              <w:tabs>
                <w:tab w:val="left" w:pos="1134"/>
              </w:tabs>
              <w:contextualSpacing/>
              <w:jc w:val="both"/>
              <w:rPr>
                <w:rFonts w:ascii="Tahoma" w:hAnsi="Tahoma" w:cs="Tahoma"/>
                <w:sz w:val="20"/>
                <w:szCs w:val="20"/>
              </w:rPr>
            </w:pPr>
          </w:p>
        </w:tc>
      </w:tr>
      <w:tr w:rsidR="00BE67F0" w:rsidRPr="00DF0E2B"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E67F0" w:rsidRPr="00DF0E2B" w:rsidRDefault="00BE67F0" w:rsidP="00BE67F0">
            <w:pPr>
              <w:rPr>
                <w:rFonts w:ascii="Tahoma" w:hAnsi="Tahoma" w:cs="Tahoma"/>
                <w:sz w:val="20"/>
                <w:szCs w:val="20"/>
              </w:rPr>
            </w:pPr>
            <w:r w:rsidRPr="00DF0E2B">
              <w:rPr>
                <w:rFonts w:ascii="Tahoma" w:hAnsi="Tahoma" w:cs="Tahoma"/>
                <w:sz w:val="20"/>
                <w:szCs w:val="20"/>
              </w:rPr>
              <w:t xml:space="preserve">11. Требования к размеру и способу/форме обеспечения исполнения обязательств </w:t>
            </w:r>
            <w:r w:rsidRPr="00DF0E2B">
              <w:rPr>
                <w:rFonts w:ascii="Tahoma" w:hAnsi="Tahoma" w:cs="Tahoma"/>
                <w:sz w:val="20"/>
                <w:szCs w:val="20"/>
              </w:rPr>
              <w:lastRenderedPageBreak/>
              <w:t>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073C47FB" w:rsidR="00BE67F0" w:rsidRPr="00DF0E2B" w:rsidRDefault="00BE67F0" w:rsidP="00BE67F0">
            <w:pPr>
              <w:jc w:val="both"/>
              <w:rPr>
                <w:rFonts w:ascii="Tahoma" w:hAnsi="Tahoma" w:cs="Tahoma"/>
                <w:sz w:val="20"/>
                <w:szCs w:val="20"/>
              </w:rPr>
            </w:pPr>
            <w:r w:rsidRPr="00DF0E2B">
              <w:rPr>
                <w:rFonts w:ascii="Tahoma" w:hAnsi="Tahoma" w:cs="Tahoma"/>
                <w:sz w:val="20"/>
                <w:szCs w:val="20"/>
              </w:rPr>
              <w:lastRenderedPageBreak/>
              <w:t>Неприменимо.</w:t>
            </w:r>
          </w:p>
          <w:p w14:paraId="134E7638" w14:textId="77777777" w:rsidR="00BE67F0" w:rsidRPr="00DF0E2B" w:rsidRDefault="00BE67F0" w:rsidP="00BE67F0">
            <w:pPr>
              <w:jc w:val="both"/>
              <w:rPr>
                <w:rFonts w:ascii="Tahoma" w:hAnsi="Tahoma" w:cs="Tahoma"/>
                <w:sz w:val="20"/>
                <w:szCs w:val="20"/>
              </w:rPr>
            </w:pPr>
          </w:p>
        </w:tc>
      </w:tr>
      <w:tr w:rsidR="00BE67F0" w:rsidRPr="00DF0E2B"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BE67F0" w:rsidRPr="00DF0E2B" w:rsidRDefault="00BE67F0" w:rsidP="00BE67F0">
            <w:pPr>
              <w:rPr>
                <w:rFonts w:ascii="Tahoma" w:hAnsi="Tahoma" w:cs="Tahoma"/>
                <w:sz w:val="20"/>
                <w:szCs w:val="20"/>
              </w:rPr>
            </w:pPr>
            <w:r w:rsidRPr="00DF0E2B">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2EA21DAF" w:rsidR="00BE67F0" w:rsidRPr="00DF0E2B" w:rsidRDefault="00BE67F0" w:rsidP="00BE67F0">
            <w:pPr>
              <w:jc w:val="both"/>
              <w:rPr>
                <w:rFonts w:ascii="Tahoma" w:hAnsi="Tahoma" w:cs="Tahoma"/>
                <w:sz w:val="20"/>
                <w:szCs w:val="20"/>
              </w:rPr>
            </w:pPr>
            <w:r w:rsidRPr="00DF0E2B">
              <w:rPr>
                <w:rFonts w:ascii="Tahoma" w:hAnsi="Tahoma" w:cs="Tahoma"/>
                <w:sz w:val="20"/>
                <w:szCs w:val="20"/>
              </w:rPr>
              <w:t>Неприменимо.</w:t>
            </w:r>
          </w:p>
          <w:p w14:paraId="54583374" w14:textId="77777777" w:rsidR="00BE67F0" w:rsidRPr="00DF0E2B" w:rsidRDefault="00BE67F0" w:rsidP="00BE67F0">
            <w:pPr>
              <w:jc w:val="both"/>
              <w:rPr>
                <w:rFonts w:ascii="Tahoma" w:hAnsi="Tahoma" w:cs="Tahoma"/>
                <w:sz w:val="20"/>
                <w:szCs w:val="20"/>
              </w:rPr>
            </w:pPr>
          </w:p>
        </w:tc>
      </w:tr>
      <w:tr w:rsidR="00BE67F0" w:rsidRPr="00DF0E2B"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BE67F0" w:rsidRPr="00DF0E2B" w:rsidRDefault="00BE67F0" w:rsidP="00BE67F0">
            <w:pPr>
              <w:rPr>
                <w:rFonts w:ascii="Tahoma" w:hAnsi="Tahoma" w:cs="Tahoma"/>
                <w:sz w:val="20"/>
                <w:szCs w:val="20"/>
              </w:rPr>
            </w:pPr>
            <w:r w:rsidRPr="00DF0E2B">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BE67F0" w:rsidRPr="00DF0E2B" w:rsidRDefault="00BE67F0" w:rsidP="00BE67F0">
            <w:pPr>
              <w:jc w:val="both"/>
              <w:rPr>
                <w:rFonts w:ascii="Tahoma" w:hAnsi="Tahoma" w:cs="Tahoma"/>
                <w:sz w:val="20"/>
                <w:szCs w:val="20"/>
              </w:rPr>
            </w:pPr>
            <w:r w:rsidRPr="00DF0E2B">
              <w:rPr>
                <w:rFonts w:ascii="Tahoma" w:hAnsi="Tahoma" w:cs="Tahoma"/>
                <w:sz w:val="20"/>
                <w:szCs w:val="20"/>
              </w:rPr>
              <w:t>В соответствии с Перечнем документов (приложение № 3 к настоящему приглашению)</w:t>
            </w:r>
          </w:p>
        </w:tc>
      </w:tr>
      <w:tr w:rsidR="00BE67F0" w:rsidRPr="00DF0E2B"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BE67F0" w:rsidRPr="00DF0E2B" w:rsidRDefault="00BE67F0" w:rsidP="00BE67F0">
            <w:pPr>
              <w:rPr>
                <w:rFonts w:ascii="Tahoma" w:hAnsi="Tahoma" w:cs="Tahoma"/>
                <w:sz w:val="20"/>
                <w:szCs w:val="20"/>
              </w:rPr>
            </w:pPr>
            <w:r w:rsidRPr="00DF0E2B">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4F839D74" w:rsidR="00BE67F0" w:rsidRPr="00DF0E2B" w:rsidRDefault="00BE67F0" w:rsidP="00BE67F0">
            <w:pPr>
              <w:jc w:val="both"/>
              <w:rPr>
                <w:rFonts w:ascii="Tahoma" w:hAnsi="Tahoma" w:cs="Tahoma"/>
                <w:sz w:val="20"/>
                <w:szCs w:val="20"/>
              </w:rPr>
            </w:pPr>
            <w:r w:rsidRPr="00DF0E2B">
              <w:rPr>
                <w:rFonts w:ascii="Tahoma" w:hAnsi="Tahoma" w:cs="Tahoma"/>
                <w:sz w:val="20"/>
                <w:szCs w:val="20"/>
              </w:rPr>
              <w:t>Неприменимо.</w:t>
            </w:r>
          </w:p>
        </w:tc>
      </w:tr>
      <w:tr w:rsidR="00BE67F0" w:rsidRPr="00DF0E2B"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BE67F0" w:rsidRPr="00DF0E2B" w:rsidRDefault="00BE67F0" w:rsidP="00BE67F0">
            <w:pPr>
              <w:rPr>
                <w:rFonts w:ascii="Tahoma" w:hAnsi="Tahoma" w:cs="Tahoma"/>
                <w:sz w:val="20"/>
                <w:szCs w:val="20"/>
              </w:rPr>
            </w:pPr>
            <w:r w:rsidRPr="00DF0E2B">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BE67F0" w:rsidRPr="00DF0E2B" w:rsidRDefault="00BE67F0" w:rsidP="00BE67F0">
            <w:pPr>
              <w:jc w:val="both"/>
              <w:rPr>
                <w:rFonts w:ascii="Tahoma" w:hAnsi="Tahoma" w:cs="Tahoma"/>
                <w:sz w:val="20"/>
                <w:szCs w:val="20"/>
              </w:rPr>
            </w:pPr>
            <w:r w:rsidRPr="00DF0E2B">
              <w:rPr>
                <w:rFonts w:ascii="Tahoma" w:hAnsi="Tahoma" w:cs="Tahoma"/>
                <w:sz w:val="20"/>
                <w:szCs w:val="20"/>
              </w:rPr>
              <w:t>По результатам проведения закупочной процедуры будет заключен договор по форме Заказчика Приложение № 2 к настоящему Приглашению.</w:t>
            </w:r>
          </w:p>
          <w:p w14:paraId="437D0645" w14:textId="77777777" w:rsidR="00BE67F0" w:rsidRPr="00DF0E2B" w:rsidRDefault="00BE67F0" w:rsidP="00BE67F0">
            <w:pPr>
              <w:spacing w:line="276" w:lineRule="auto"/>
              <w:jc w:val="both"/>
              <w:rPr>
                <w:rFonts w:ascii="Tahoma" w:hAnsi="Tahoma" w:cs="Tahoma"/>
                <w:sz w:val="20"/>
                <w:szCs w:val="20"/>
              </w:rPr>
            </w:pPr>
            <w:r w:rsidRPr="00DF0E2B">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BE67F0" w:rsidRPr="00DF0E2B" w:rsidRDefault="00BE67F0" w:rsidP="00BE67F0">
            <w:pPr>
              <w:spacing w:line="276" w:lineRule="auto"/>
              <w:jc w:val="both"/>
              <w:rPr>
                <w:rFonts w:ascii="Tahoma" w:hAnsi="Tahoma" w:cs="Tahoma"/>
                <w:sz w:val="20"/>
                <w:szCs w:val="20"/>
              </w:rPr>
            </w:pPr>
            <w:r w:rsidRPr="00DF0E2B">
              <w:rPr>
                <w:rFonts w:ascii="Tahoma" w:hAnsi="Tahoma" w:cs="Tahoma"/>
                <w:sz w:val="20"/>
                <w:szCs w:val="20"/>
              </w:rPr>
              <w:t>При рассмотрении споров применяются нормы права Российской Федерации.</w:t>
            </w:r>
          </w:p>
          <w:p w14:paraId="6C189118" w14:textId="20C4AEF8" w:rsidR="00BE67F0" w:rsidRPr="00DF0E2B" w:rsidRDefault="00BE67F0" w:rsidP="00BE67F0">
            <w:pPr>
              <w:jc w:val="both"/>
              <w:rPr>
                <w:rFonts w:ascii="Tahoma" w:hAnsi="Tahoma" w:cs="Tahoma"/>
                <w:sz w:val="20"/>
                <w:szCs w:val="20"/>
              </w:rPr>
            </w:pPr>
            <w:r w:rsidRPr="00DF0E2B">
              <w:rPr>
                <w:rFonts w:ascii="Tahoma" w:hAnsi="Tahoma" w:cs="Tahoma"/>
                <w:sz w:val="20"/>
                <w:szCs w:val="20"/>
              </w:rPr>
              <w:t>Все споры будут разрешаться в Арбитражном суде Красноярского края.</w:t>
            </w:r>
          </w:p>
          <w:p w14:paraId="1A0D4A72" w14:textId="13ADA146" w:rsidR="00BE67F0" w:rsidRPr="00DF0E2B" w:rsidRDefault="00BE67F0" w:rsidP="00BE67F0">
            <w:pPr>
              <w:spacing w:line="276" w:lineRule="auto"/>
              <w:jc w:val="both"/>
              <w:rPr>
                <w:rFonts w:ascii="Tahoma" w:hAnsi="Tahoma" w:cs="Tahoma"/>
                <w:sz w:val="20"/>
                <w:szCs w:val="20"/>
              </w:rPr>
            </w:pPr>
            <w:r w:rsidRPr="00DF0E2B">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BE67F0" w:rsidRPr="00DF0E2B"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BE67F0" w:rsidRPr="00DF0E2B" w:rsidRDefault="00BE67F0" w:rsidP="00BE67F0">
            <w:pPr>
              <w:rPr>
                <w:rFonts w:ascii="Tahoma" w:hAnsi="Tahoma" w:cs="Tahoma"/>
                <w:sz w:val="20"/>
                <w:szCs w:val="20"/>
                <w:lang w:val="en-US"/>
              </w:rPr>
            </w:pPr>
            <w:r w:rsidRPr="00DF0E2B">
              <w:rPr>
                <w:rFonts w:ascii="Tahoma" w:hAnsi="Tahoma" w:cs="Tahoma"/>
                <w:sz w:val="20"/>
                <w:szCs w:val="20"/>
              </w:rPr>
              <w:t>16. Требования к предоставлению отчетности.</w:t>
            </w:r>
          </w:p>
        </w:tc>
        <w:tc>
          <w:tcPr>
            <w:tcW w:w="5953" w:type="dxa"/>
            <w:tcBorders>
              <w:top w:val="single" w:sz="4" w:space="0" w:color="auto"/>
              <w:left w:val="single" w:sz="4" w:space="0" w:color="auto"/>
              <w:bottom w:val="single" w:sz="4" w:space="0" w:color="auto"/>
              <w:right w:val="single" w:sz="4" w:space="0" w:color="auto"/>
            </w:tcBorders>
          </w:tcPr>
          <w:p w14:paraId="05080024" w14:textId="77777777" w:rsidR="00132C2C" w:rsidRPr="00DF0E2B" w:rsidRDefault="00132C2C" w:rsidP="00132C2C">
            <w:pPr>
              <w:spacing w:line="276" w:lineRule="auto"/>
              <w:jc w:val="both"/>
              <w:rPr>
                <w:rFonts w:ascii="Tahoma" w:hAnsi="Tahoma" w:cs="Tahoma"/>
                <w:sz w:val="20"/>
                <w:szCs w:val="20"/>
              </w:rPr>
            </w:pPr>
            <w:r w:rsidRPr="00DF0E2B">
              <w:rPr>
                <w:rFonts w:ascii="Tahoma" w:hAnsi="Tahoma" w:cs="Tahoma"/>
                <w:sz w:val="20"/>
                <w:szCs w:val="20"/>
              </w:rPr>
              <w:t>Оригиналы УПД, товарных накладных, счетов-фактур, товарно-транспортных накладных направляются с сопроводительными документами к отправленному грузу, либо на почтовый адрес грузополучателя в день отгрузки продукции, либо ответственному работнику покупателя, получающего товар.</w:t>
            </w:r>
          </w:p>
          <w:p w14:paraId="53746385" w14:textId="573AC798" w:rsidR="00BE67F0" w:rsidRPr="00DF0E2B" w:rsidRDefault="00BE67F0" w:rsidP="00BE67F0">
            <w:pPr>
              <w:jc w:val="both"/>
              <w:rPr>
                <w:rFonts w:ascii="Tahoma" w:hAnsi="Tahoma" w:cs="Tahoma"/>
                <w:sz w:val="20"/>
                <w:szCs w:val="20"/>
              </w:rPr>
            </w:pPr>
          </w:p>
        </w:tc>
      </w:tr>
      <w:tr w:rsidR="00BE67F0" w:rsidRPr="00DF0E2B"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BE67F0" w:rsidRPr="00DF0E2B" w:rsidRDefault="00BE67F0" w:rsidP="00BE67F0">
            <w:pPr>
              <w:rPr>
                <w:rFonts w:ascii="Tahoma" w:hAnsi="Tahoma" w:cs="Tahoma"/>
                <w:sz w:val="20"/>
                <w:szCs w:val="20"/>
              </w:rPr>
            </w:pPr>
            <w:r w:rsidRPr="00DF0E2B">
              <w:rPr>
                <w:rFonts w:ascii="Tahoma" w:hAnsi="Tahoma" w:cs="Tahoma"/>
                <w:sz w:val="20"/>
                <w:szCs w:val="20"/>
              </w:rPr>
              <w:lastRenderedPageBreak/>
              <w:t>17. Необходимые требования к Поставщику (к квалификации поставщика, возможности представлять аналоги и т.д.).</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E67F0" w:rsidRPr="00DF0E2B" w:rsidRDefault="00BE67F0" w:rsidP="00BE67F0">
            <w:pPr>
              <w:jc w:val="both"/>
              <w:rPr>
                <w:rFonts w:ascii="Tahoma" w:hAnsi="Tahoma" w:cs="Tahoma"/>
                <w:sz w:val="20"/>
                <w:szCs w:val="20"/>
              </w:rPr>
            </w:pPr>
            <w:r w:rsidRPr="00DF0E2B">
              <w:rPr>
                <w:rFonts w:ascii="Tahoma" w:hAnsi="Tahoma" w:cs="Tahoma"/>
                <w:sz w:val="20"/>
                <w:szCs w:val="20"/>
              </w:rPr>
              <w:t>Соответствие технической части предложения Поставщика техническому заданию Заказчика.</w:t>
            </w:r>
          </w:p>
        </w:tc>
      </w:tr>
      <w:tr w:rsidR="00BE67F0" w:rsidRPr="00DF0E2B"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BE67F0" w:rsidRPr="00DF0E2B" w:rsidRDefault="00BE67F0" w:rsidP="00BE67F0">
            <w:pPr>
              <w:rPr>
                <w:rFonts w:ascii="Tahoma" w:hAnsi="Tahoma" w:cs="Tahoma"/>
                <w:sz w:val="20"/>
                <w:szCs w:val="20"/>
              </w:rPr>
            </w:pPr>
            <w:r w:rsidRPr="00DF0E2B">
              <w:rPr>
                <w:rFonts w:ascii="Tahoma" w:hAnsi="Tahoma" w:cs="Tahoma"/>
                <w:sz w:val="20"/>
                <w:szCs w:val="20"/>
              </w:rPr>
              <w:t>18. Иные требования.</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BE67F0" w:rsidRPr="00DF0E2B" w:rsidRDefault="00BE67F0" w:rsidP="00BE67F0">
            <w:pPr>
              <w:jc w:val="both"/>
              <w:rPr>
                <w:rFonts w:ascii="Tahoma" w:hAnsi="Tahoma" w:cs="Tahoma"/>
                <w:sz w:val="20"/>
                <w:szCs w:val="20"/>
              </w:rPr>
            </w:pPr>
            <w:r w:rsidRPr="00DF0E2B">
              <w:rPr>
                <w:rFonts w:ascii="Tahoma" w:hAnsi="Tahoma" w:cs="Tahoma"/>
                <w:sz w:val="20"/>
                <w:szCs w:val="20"/>
              </w:rPr>
              <w:t>Инф. справка/копии документов:</w:t>
            </w:r>
          </w:p>
          <w:p w14:paraId="6FAFACC8" w14:textId="7611EF12" w:rsidR="00BE67F0" w:rsidRPr="00DF0E2B" w:rsidRDefault="00BE67F0" w:rsidP="00132C2C">
            <w:pPr>
              <w:jc w:val="both"/>
              <w:rPr>
                <w:rFonts w:ascii="Tahoma" w:hAnsi="Tahoma" w:cs="Tahoma"/>
                <w:sz w:val="20"/>
                <w:szCs w:val="20"/>
              </w:rPr>
            </w:pPr>
            <w:r w:rsidRPr="00DF0E2B">
              <w:rPr>
                <w:rFonts w:ascii="Tahoma" w:hAnsi="Tahoma" w:cs="Tahoma"/>
                <w:sz w:val="20"/>
                <w:szCs w:val="20"/>
              </w:rPr>
              <w:t xml:space="preserve">- о возможности поставки товара </w:t>
            </w:r>
            <w:r w:rsidR="00132C2C" w:rsidRPr="00DF0E2B">
              <w:rPr>
                <w:rFonts w:ascii="Tahoma" w:hAnsi="Tahoma" w:cs="Tahoma"/>
                <w:sz w:val="20"/>
                <w:szCs w:val="20"/>
              </w:rPr>
              <w:t xml:space="preserve">до склада Заказчика </w:t>
            </w:r>
            <w:r w:rsidRPr="00DF0E2B">
              <w:rPr>
                <w:rFonts w:ascii="Tahoma" w:hAnsi="Tahoma" w:cs="Tahoma"/>
                <w:sz w:val="20"/>
                <w:szCs w:val="20"/>
              </w:rPr>
              <w:t xml:space="preserve">за счет </w:t>
            </w:r>
            <w:r w:rsidR="00132C2C" w:rsidRPr="00DF0E2B">
              <w:rPr>
                <w:rFonts w:ascii="Tahoma" w:hAnsi="Tahoma" w:cs="Tahoma"/>
                <w:sz w:val="20"/>
                <w:szCs w:val="20"/>
              </w:rPr>
              <w:t>П</w:t>
            </w:r>
            <w:r w:rsidRPr="00DF0E2B">
              <w:rPr>
                <w:rFonts w:ascii="Tahoma" w:hAnsi="Tahoma" w:cs="Tahoma"/>
                <w:sz w:val="20"/>
                <w:szCs w:val="20"/>
              </w:rPr>
              <w:t>оставщика.</w:t>
            </w:r>
          </w:p>
        </w:tc>
      </w:tr>
      <w:tr w:rsidR="00BE67F0" w:rsidRPr="00DF0E2B"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BE67F0" w:rsidRPr="00DF0E2B" w:rsidRDefault="00BE67F0" w:rsidP="00BE67F0">
            <w:pPr>
              <w:rPr>
                <w:rFonts w:ascii="Tahoma" w:hAnsi="Tahoma" w:cs="Tahoma"/>
                <w:sz w:val="20"/>
                <w:szCs w:val="20"/>
              </w:rPr>
            </w:pPr>
            <w:r w:rsidRPr="00DF0E2B">
              <w:rPr>
                <w:rFonts w:ascii="Tahoma" w:hAnsi="Tahoma" w:cs="Tahoma"/>
                <w:sz w:val="20"/>
                <w:szCs w:val="20"/>
              </w:rPr>
              <w:t>19. Срок действия КП/ТКП.</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BE67F0" w:rsidRPr="00DF0E2B" w:rsidRDefault="00BE67F0" w:rsidP="00BE67F0">
            <w:pPr>
              <w:jc w:val="both"/>
              <w:rPr>
                <w:rFonts w:ascii="Tahoma" w:hAnsi="Tahoma" w:cs="Tahoma"/>
                <w:sz w:val="20"/>
                <w:szCs w:val="20"/>
              </w:rPr>
            </w:pPr>
            <w:r w:rsidRPr="00DF0E2B">
              <w:rPr>
                <w:rFonts w:ascii="Tahoma" w:hAnsi="Tahoma" w:cs="Tahoma"/>
                <w:sz w:val="20"/>
                <w:szCs w:val="20"/>
              </w:rPr>
              <w:t>Не менее 90 календарных дней с даты направления</w:t>
            </w:r>
          </w:p>
        </w:tc>
      </w:tr>
    </w:tbl>
    <w:p w14:paraId="4E4523E8" w14:textId="4B6FF826" w:rsidR="001315A1" w:rsidRPr="00DF0E2B" w:rsidRDefault="001315A1" w:rsidP="00DF0E2B">
      <w:pPr>
        <w:tabs>
          <w:tab w:val="left" w:pos="9639"/>
        </w:tabs>
        <w:ind w:right="55" w:firstLine="709"/>
        <w:jc w:val="both"/>
        <w:rPr>
          <w:rFonts w:ascii="Tahoma" w:hAnsi="Tahoma" w:cs="Tahoma"/>
          <w:sz w:val="20"/>
          <w:szCs w:val="20"/>
        </w:rPr>
      </w:pPr>
      <w:r w:rsidRPr="00DF0E2B">
        <w:rPr>
          <w:rFonts w:ascii="Tahoma" w:hAnsi="Tahoma" w:cs="Tahoma"/>
          <w:sz w:val="20"/>
          <w:szCs w:val="20"/>
        </w:rPr>
        <w:t xml:space="preserve">Закупочная процедура является внутренней процедурой выбора </w:t>
      </w:r>
      <w:r w:rsidR="00DF0E2B">
        <w:rPr>
          <w:rFonts w:ascii="Tahoma" w:hAnsi="Tahoma" w:cs="Tahoma"/>
          <w:sz w:val="20"/>
          <w:szCs w:val="20"/>
        </w:rPr>
        <w:t>Обществом п</w:t>
      </w:r>
      <w:r w:rsidRPr="00DF0E2B">
        <w:rPr>
          <w:rFonts w:ascii="Tahoma" w:hAnsi="Tahoma" w:cs="Tahoma"/>
          <w:sz w:val="20"/>
          <w:szCs w:val="20"/>
        </w:rPr>
        <w:t>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360D0A28" w:rsidR="001315A1" w:rsidRPr="00DF0E2B" w:rsidRDefault="00DF0E2B" w:rsidP="00DF0E2B">
      <w:pPr>
        <w:ind w:right="55" w:firstLine="709"/>
        <w:jc w:val="both"/>
        <w:rPr>
          <w:rFonts w:ascii="Tahoma" w:hAnsi="Tahoma" w:cs="Tahoma"/>
          <w:sz w:val="20"/>
          <w:szCs w:val="20"/>
        </w:rPr>
      </w:pPr>
      <w:r>
        <w:rPr>
          <w:rFonts w:ascii="Tahoma" w:hAnsi="Tahoma" w:cs="Tahoma"/>
          <w:sz w:val="20"/>
          <w:szCs w:val="20"/>
        </w:rPr>
        <w:t>Общество</w:t>
      </w:r>
      <w:r w:rsidRPr="00DF0E2B" w:rsidDel="00DF0E2B">
        <w:rPr>
          <w:rFonts w:ascii="Tahoma" w:hAnsi="Tahoma" w:cs="Tahoma"/>
          <w:sz w:val="20"/>
          <w:szCs w:val="20"/>
        </w:rPr>
        <w:t xml:space="preserve"> </w:t>
      </w:r>
      <w:r w:rsidR="001315A1" w:rsidRPr="00DF0E2B">
        <w:rPr>
          <w:rFonts w:ascii="Tahoma" w:hAnsi="Tahoma" w:cs="Tahoma"/>
          <w:sz w:val="20"/>
          <w:szCs w:val="20"/>
        </w:rPr>
        <w:t xml:space="preserve">сохраняет за собой право в любое время отказаться от продолжения проведения данной </w:t>
      </w:r>
      <w:r>
        <w:rPr>
          <w:rFonts w:ascii="Tahoma" w:hAnsi="Tahoma" w:cs="Tahoma"/>
          <w:sz w:val="20"/>
          <w:szCs w:val="20"/>
        </w:rPr>
        <w:t>з</w:t>
      </w:r>
      <w:r w:rsidR="001315A1" w:rsidRPr="00DF0E2B">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DF0E2B">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2D4B73C7" w:rsidR="001315A1" w:rsidRPr="00DF0E2B" w:rsidRDefault="001315A1" w:rsidP="00DF0E2B">
      <w:pPr>
        <w:ind w:right="55" w:firstLine="709"/>
        <w:jc w:val="both"/>
        <w:rPr>
          <w:rFonts w:ascii="Tahoma" w:hAnsi="Tahoma" w:cs="Tahoma"/>
          <w:sz w:val="20"/>
          <w:szCs w:val="20"/>
        </w:rPr>
      </w:pPr>
      <w:r w:rsidRPr="00DF0E2B">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DF0E2B">
        <w:rPr>
          <w:rFonts w:ascii="Tahoma" w:hAnsi="Tahoma" w:cs="Tahoma"/>
          <w:sz w:val="20"/>
          <w:szCs w:val="20"/>
        </w:rPr>
        <w:t xml:space="preserve">Обществом </w:t>
      </w:r>
      <w:r w:rsidRPr="00DF0E2B">
        <w:rPr>
          <w:rFonts w:ascii="Tahoma" w:hAnsi="Tahoma" w:cs="Tahoma"/>
          <w:sz w:val="20"/>
          <w:szCs w:val="20"/>
        </w:rPr>
        <w:t>не возмещаются.</w:t>
      </w:r>
    </w:p>
    <w:p w14:paraId="530EBBAE" w14:textId="42A56B90" w:rsidR="006E1746" w:rsidRPr="00DF0E2B" w:rsidRDefault="00B703D2" w:rsidP="00462A3D">
      <w:pPr>
        <w:ind w:right="55" w:firstLine="567"/>
        <w:jc w:val="both"/>
        <w:rPr>
          <w:rFonts w:ascii="Tahoma" w:hAnsi="Tahoma" w:cs="Tahoma"/>
          <w:sz w:val="20"/>
          <w:szCs w:val="20"/>
        </w:rPr>
      </w:pPr>
      <w:r w:rsidRPr="00DF0E2B">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DF0E2B">
        <w:rPr>
          <w:rFonts w:ascii="Tahoma" w:hAnsi="Tahoma" w:cs="Tahoma"/>
          <w:sz w:val="20"/>
          <w:szCs w:val="20"/>
        </w:rPr>
        <w:t>,</w:t>
      </w:r>
      <w:r w:rsidRPr="00DF0E2B">
        <w:rPr>
          <w:rFonts w:ascii="Tahoma" w:hAnsi="Tahoma" w:cs="Tahoma"/>
          <w:sz w:val="20"/>
          <w:szCs w:val="20"/>
        </w:rPr>
        <w:t xml:space="preserve"> можно направлять на электронный адрес</w:t>
      </w:r>
      <w:r w:rsidR="005F387D" w:rsidRPr="00DF0E2B">
        <w:rPr>
          <w:rFonts w:ascii="Tahoma" w:hAnsi="Tahoma" w:cs="Tahoma"/>
          <w:sz w:val="20"/>
          <w:szCs w:val="20"/>
        </w:rPr>
        <w:t>:</w:t>
      </w:r>
      <w:r w:rsidR="006E1746" w:rsidRPr="00DF0E2B">
        <w:rPr>
          <w:rFonts w:ascii="Tahoma" w:hAnsi="Tahoma" w:cs="Tahoma"/>
          <w:sz w:val="20"/>
          <w:szCs w:val="20"/>
        </w:rPr>
        <w:t xml:space="preserve"> </w:t>
      </w:r>
      <w:r w:rsidR="00AD663F" w:rsidRPr="00DF0E2B">
        <w:rPr>
          <w:rFonts w:ascii="Tahoma" w:hAnsi="Tahoma" w:cs="Tahoma"/>
          <w:sz w:val="20"/>
          <w:szCs w:val="20"/>
        </w:rPr>
        <w:t>Гомер Татьяны Олеговны</w:t>
      </w:r>
      <w:r w:rsidR="006E1746" w:rsidRPr="00DF0E2B">
        <w:rPr>
          <w:rFonts w:ascii="Tahoma" w:hAnsi="Tahoma" w:cs="Tahoma"/>
          <w:sz w:val="20"/>
          <w:szCs w:val="20"/>
        </w:rPr>
        <w:t xml:space="preserve"> </w:t>
      </w:r>
      <w:hyperlink r:id="rId12" w:history="1">
        <w:r w:rsidR="006E1746" w:rsidRPr="00DF0E2B">
          <w:rPr>
            <w:rStyle w:val="a9"/>
            <w:rFonts w:ascii="Tahoma" w:hAnsi="Tahoma" w:cs="Tahoma"/>
            <w:sz w:val="20"/>
            <w:szCs w:val="20"/>
          </w:rPr>
          <w:t>gomer@bobrovylog.ru</w:t>
        </w:r>
      </w:hyperlink>
      <w:r w:rsidR="006E1746" w:rsidRPr="00DF0E2B">
        <w:rPr>
          <w:rFonts w:ascii="Tahoma" w:hAnsi="Tahoma" w:cs="Tahoma"/>
          <w:sz w:val="20"/>
          <w:szCs w:val="20"/>
        </w:rPr>
        <w:t xml:space="preserve"> Секретаря Закупочного коллегиального органа.</w:t>
      </w:r>
    </w:p>
    <w:p w14:paraId="2B095119" w14:textId="22850330" w:rsidR="00525404" w:rsidRPr="00DF0E2B" w:rsidRDefault="006E1746" w:rsidP="00462A3D">
      <w:pPr>
        <w:ind w:right="71" w:firstLine="567"/>
        <w:jc w:val="both"/>
        <w:rPr>
          <w:rFonts w:ascii="Tahoma" w:hAnsi="Tahoma" w:cs="Tahoma"/>
          <w:sz w:val="20"/>
          <w:szCs w:val="20"/>
        </w:rPr>
      </w:pPr>
      <w:r w:rsidRPr="00DF0E2B">
        <w:rPr>
          <w:rFonts w:ascii="Tahoma" w:hAnsi="Tahoma" w:cs="Tahoma"/>
          <w:sz w:val="20"/>
          <w:szCs w:val="20"/>
        </w:rPr>
        <w:t xml:space="preserve">Вашу </w:t>
      </w:r>
      <w:r w:rsidR="00DF0E2B">
        <w:rPr>
          <w:rFonts w:ascii="Tahoma" w:hAnsi="Tahoma" w:cs="Tahoma"/>
          <w:sz w:val="20"/>
          <w:szCs w:val="20"/>
        </w:rPr>
        <w:t>з</w:t>
      </w:r>
      <w:r w:rsidRPr="00DF0E2B">
        <w:rPr>
          <w:rFonts w:ascii="Tahoma" w:hAnsi="Tahoma" w:cs="Tahoma"/>
          <w:sz w:val="20"/>
          <w:szCs w:val="20"/>
        </w:rPr>
        <w:t xml:space="preserve">аявку на участие в </w:t>
      </w:r>
      <w:r w:rsidR="00DF0E2B">
        <w:rPr>
          <w:rFonts w:ascii="Tahoma" w:hAnsi="Tahoma" w:cs="Tahoma"/>
          <w:sz w:val="20"/>
          <w:szCs w:val="20"/>
        </w:rPr>
        <w:t>з</w:t>
      </w:r>
      <w:r w:rsidRPr="00DF0E2B">
        <w:rPr>
          <w:rFonts w:ascii="Tahoma" w:hAnsi="Tahoma" w:cs="Tahoma"/>
          <w:sz w:val="20"/>
          <w:szCs w:val="20"/>
        </w:rPr>
        <w:t>акупочной процедуре про</w:t>
      </w:r>
      <w:r w:rsidR="00DF0E2B">
        <w:rPr>
          <w:rFonts w:ascii="Tahoma" w:hAnsi="Tahoma" w:cs="Tahoma"/>
          <w:sz w:val="20"/>
          <w:szCs w:val="20"/>
        </w:rPr>
        <w:t>сим</w:t>
      </w:r>
      <w:r w:rsidRPr="00DF0E2B">
        <w:rPr>
          <w:rFonts w:ascii="Tahoma" w:hAnsi="Tahoma" w:cs="Tahoma"/>
          <w:sz w:val="20"/>
          <w:szCs w:val="20"/>
        </w:rPr>
        <w:t xml:space="preserve"> направлять </w:t>
      </w:r>
      <w:r w:rsidR="004E370E" w:rsidRPr="00DF0E2B">
        <w:rPr>
          <w:rFonts w:ascii="Tahoma" w:hAnsi="Tahoma" w:cs="Tahoma"/>
          <w:sz w:val="20"/>
          <w:szCs w:val="20"/>
        </w:rPr>
        <w:t xml:space="preserve">на имя Генерального директора ООО «Ренонс» – </w:t>
      </w:r>
      <w:r w:rsidRPr="00DF0E2B">
        <w:rPr>
          <w:rFonts w:ascii="Tahoma" w:hAnsi="Tahoma" w:cs="Tahoma"/>
          <w:sz w:val="20"/>
          <w:szCs w:val="20"/>
        </w:rPr>
        <w:t>Ильичева Валерия Викторовича</w:t>
      </w:r>
      <w:r w:rsidR="004E370E" w:rsidRPr="00DF0E2B">
        <w:rPr>
          <w:rFonts w:ascii="Tahoma" w:hAnsi="Tahoma" w:cs="Tahoma"/>
          <w:sz w:val="20"/>
          <w:szCs w:val="20"/>
        </w:rPr>
        <w:t>, или в бумажном варианте по адресу: 660006, г. Красноярск, ул. Сибирская, д. 92, стр. 23</w:t>
      </w:r>
      <w:r w:rsidR="00525404" w:rsidRPr="00DF0E2B">
        <w:rPr>
          <w:rFonts w:ascii="Tahoma" w:hAnsi="Tahoma" w:cs="Tahoma"/>
          <w:sz w:val="20"/>
          <w:szCs w:val="20"/>
        </w:rPr>
        <w:t xml:space="preserve">. </w:t>
      </w:r>
      <w:r w:rsidR="00054F7D" w:rsidRPr="00DF0E2B">
        <w:rPr>
          <w:rFonts w:ascii="Tahoma" w:hAnsi="Tahoma" w:cs="Tahoma"/>
          <w:sz w:val="20"/>
          <w:szCs w:val="20"/>
        </w:rPr>
        <w:t>В бумажном</w:t>
      </w:r>
      <w:r w:rsidR="00525404" w:rsidRPr="00DF0E2B">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2D84F022" w:rsidR="001315A1" w:rsidRPr="00DF0E2B" w:rsidRDefault="001315A1" w:rsidP="00DF0E2B">
      <w:pPr>
        <w:autoSpaceDE w:val="0"/>
        <w:autoSpaceDN w:val="0"/>
        <w:ind w:right="55" w:firstLine="709"/>
        <w:jc w:val="both"/>
        <w:rPr>
          <w:rFonts w:ascii="Tahoma" w:hAnsi="Tahoma" w:cs="Tahoma"/>
          <w:sz w:val="20"/>
          <w:szCs w:val="20"/>
        </w:rPr>
      </w:pPr>
      <w:r w:rsidRPr="00DF0E2B">
        <w:rPr>
          <w:rFonts w:ascii="Tahoma" w:hAnsi="Tahoma" w:cs="Tahoma"/>
          <w:sz w:val="20"/>
          <w:szCs w:val="20"/>
        </w:rPr>
        <w:t xml:space="preserve">Передача информации другим подразделениям </w:t>
      </w:r>
      <w:r w:rsidR="00DF0E2B">
        <w:rPr>
          <w:rFonts w:ascii="Tahoma" w:hAnsi="Tahoma" w:cs="Tahoma"/>
          <w:sz w:val="20"/>
          <w:szCs w:val="20"/>
        </w:rPr>
        <w:t xml:space="preserve">Общества </w:t>
      </w:r>
      <w:r w:rsidRPr="00DF0E2B">
        <w:rPr>
          <w:rFonts w:ascii="Tahoma" w:hAnsi="Tahoma" w:cs="Tahoma"/>
          <w:sz w:val="20"/>
          <w:szCs w:val="20"/>
        </w:rPr>
        <w:t xml:space="preserve">до объявления результатов </w:t>
      </w:r>
      <w:r w:rsidR="00DF0E2B">
        <w:rPr>
          <w:rFonts w:ascii="Tahoma" w:hAnsi="Tahoma" w:cs="Tahoma"/>
          <w:sz w:val="20"/>
          <w:szCs w:val="20"/>
        </w:rPr>
        <w:t>з</w:t>
      </w:r>
      <w:r w:rsidRPr="00DF0E2B">
        <w:rPr>
          <w:rFonts w:ascii="Tahoma" w:hAnsi="Tahoma" w:cs="Tahoma"/>
          <w:sz w:val="20"/>
          <w:szCs w:val="20"/>
        </w:rPr>
        <w:t xml:space="preserve">акупочной процедуры не допускается, при обнаружении подобных фактов </w:t>
      </w:r>
      <w:r w:rsidR="00DF0E2B">
        <w:rPr>
          <w:rFonts w:ascii="Tahoma" w:hAnsi="Tahoma" w:cs="Tahoma"/>
          <w:sz w:val="20"/>
          <w:szCs w:val="20"/>
        </w:rPr>
        <w:t>Общество</w:t>
      </w:r>
      <w:r w:rsidR="00DF0E2B" w:rsidRPr="00DF0E2B" w:rsidDel="00DF0E2B">
        <w:rPr>
          <w:rFonts w:ascii="Tahoma" w:hAnsi="Tahoma" w:cs="Tahoma"/>
          <w:sz w:val="20"/>
          <w:szCs w:val="20"/>
        </w:rPr>
        <w:t xml:space="preserve"> </w:t>
      </w:r>
      <w:r w:rsidRPr="00DF0E2B">
        <w:rPr>
          <w:rFonts w:ascii="Tahoma" w:hAnsi="Tahoma" w:cs="Tahoma"/>
          <w:sz w:val="20"/>
          <w:szCs w:val="20"/>
        </w:rPr>
        <w:t xml:space="preserve">оставляет за собой право исключить потенциального </w:t>
      </w:r>
      <w:r w:rsidR="00DF0E2B">
        <w:rPr>
          <w:rFonts w:ascii="Tahoma" w:hAnsi="Tahoma" w:cs="Tahoma"/>
          <w:sz w:val="20"/>
          <w:szCs w:val="20"/>
        </w:rPr>
        <w:t>п</w:t>
      </w:r>
      <w:r w:rsidRPr="00DF0E2B">
        <w:rPr>
          <w:rFonts w:ascii="Tahoma" w:hAnsi="Tahoma" w:cs="Tahoma"/>
          <w:sz w:val="20"/>
          <w:szCs w:val="20"/>
        </w:rPr>
        <w:t xml:space="preserve">оставщика из дальнейшего участия в </w:t>
      </w:r>
      <w:r w:rsidR="00DF0E2B">
        <w:rPr>
          <w:rFonts w:ascii="Tahoma" w:hAnsi="Tahoma" w:cs="Tahoma"/>
          <w:sz w:val="20"/>
          <w:szCs w:val="20"/>
        </w:rPr>
        <w:t>з</w:t>
      </w:r>
      <w:r w:rsidRPr="00DF0E2B">
        <w:rPr>
          <w:rFonts w:ascii="Tahoma" w:hAnsi="Tahoma" w:cs="Tahoma"/>
          <w:sz w:val="20"/>
          <w:szCs w:val="20"/>
        </w:rPr>
        <w:t>акупочной процедуре</w:t>
      </w:r>
    </w:p>
    <w:p w14:paraId="1F790566" w14:textId="5FFD1633" w:rsidR="00525404" w:rsidRPr="00DF0E2B" w:rsidRDefault="00525404" w:rsidP="00DF0E2B">
      <w:pPr>
        <w:tabs>
          <w:tab w:val="left" w:pos="9639"/>
        </w:tabs>
        <w:ind w:right="55" w:firstLine="709"/>
        <w:jc w:val="both"/>
        <w:rPr>
          <w:rFonts w:ascii="Tahoma" w:hAnsi="Tahoma" w:cs="Tahoma"/>
          <w:sz w:val="20"/>
          <w:szCs w:val="20"/>
        </w:rPr>
      </w:pPr>
      <w:r w:rsidRPr="00DF0E2B">
        <w:rPr>
          <w:rFonts w:ascii="Tahoma" w:hAnsi="Tahoma" w:cs="Tahoma"/>
          <w:sz w:val="20"/>
          <w:szCs w:val="20"/>
        </w:rPr>
        <w:t xml:space="preserve">Документы </w:t>
      </w:r>
      <w:r w:rsidR="00DF0E2B">
        <w:rPr>
          <w:rFonts w:ascii="Tahoma" w:hAnsi="Tahoma" w:cs="Tahoma"/>
          <w:sz w:val="20"/>
          <w:szCs w:val="20"/>
        </w:rPr>
        <w:t>к</w:t>
      </w:r>
      <w:r w:rsidRPr="00DF0E2B">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215F63D8" w:rsidR="00525404" w:rsidRPr="00CB3B3A" w:rsidRDefault="00525404" w:rsidP="00DF0E2B">
      <w:pPr>
        <w:tabs>
          <w:tab w:val="left" w:pos="9639"/>
        </w:tabs>
        <w:ind w:right="55" w:firstLine="709"/>
        <w:jc w:val="both"/>
        <w:rPr>
          <w:rFonts w:ascii="Tahoma" w:hAnsi="Tahoma" w:cs="Tahoma"/>
          <w:sz w:val="20"/>
          <w:szCs w:val="20"/>
        </w:rPr>
      </w:pPr>
      <w:r w:rsidRPr="00DF0E2B">
        <w:rPr>
          <w:rFonts w:ascii="Tahoma" w:hAnsi="Tahoma" w:cs="Tahoma"/>
          <w:sz w:val="20"/>
          <w:szCs w:val="20"/>
        </w:rPr>
        <w:t xml:space="preserve">Текст </w:t>
      </w:r>
      <w:r w:rsidR="00DF0E2B">
        <w:rPr>
          <w:rFonts w:ascii="Tahoma" w:hAnsi="Tahoma" w:cs="Tahoma"/>
          <w:sz w:val="20"/>
          <w:szCs w:val="20"/>
        </w:rPr>
        <w:t>з</w:t>
      </w:r>
      <w:r w:rsidRPr="00DF0E2B">
        <w:rPr>
          <w:rFonts w:ascii="Tahoma" w:hAnsi="Tahoma" w:cs="Tahoma"/>
          <w:sz w:val="20"/>
          <w:szCs w:val="20"/>
        </w:rPr>
        <w:t xml:space="preserve">аявки на участие в </w:t>
      </w:r>
      <w:r w:rsidR="00DF0E2B">
        <w:rPr>
          <w:rFonts w:ascii="Tahoma" w:hAnsi="Tahoma" w:cs="Tahoma"/>
          <w:sz w:val="20"/>
          <w:szCs w:val="20"/>
        </w:rPr>
        <w:t>з</w:t>
      </w:r>
      <w:r w:rsidRPr="00DF0E2B">
        <w:rPr>
          <w:rFonts w:ascii="Tahoma" w:hAnsi="Tahoma" w:cs="Tahoma"/>
          <w:sz w:val="20"/>
          <w:szCs w:val="20"/>
        </w:rPr>
        <w:t>акупочной процедуре должен содержать следующее</w:t>
      </w:r>
      <w:r w:rsidRPr="00CB3B3A">
        <w:rPr>
          <w:rFonts w:ascii="Tahoma" w:hAnsi="Tahoma" w:cs="Tahoma"/>
          <w:sz w:val="20"/>
          <w:szCs w:val="20"/>
        </w:rPr>
        <w:t>:</w:t>
      </w:r>
    </w:p>
    <w:p w14:paraId="34C73276" w14:textId="77777777" w:rsidR="006604AD" w:rsidRPr="00CB3B3A" w:rsidRDefault="0044503B" w:rsidP="00462A3D">
      <w:pPr>
        <w:ind w:firstLine="709"/>
        <w:jc w:val="both"/>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w:t>
            </w:r>
            <w:r w:rsidRPr="00CB3B3A">
              <w:rPr>
                <w:rFonts w:ascii="Tahoma" w:hAnsi="Tahoma" w:cs="Tahoma"/>
                <w:sz w:val="20"/>
                <w:szCs w:val="20"/>
              </w:rPr>
              <w:lastRenderedPageBreak/>
              <w:t>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lastRenderedPageBreak/>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406499A2" w:rsidR="006604AD" w:rsidRPr="00CB3B3A" w:rsidRDefault="00256B31"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FB7193"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FB7193" w:rsidRPr="00CB3B3A" w:rsidRDefault="00FB7193" w:rsidP="006604AD">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36B78F38" w14:textId="77777777" w:rsidR="005E726A" w:rsidRDefault="005E726A" w:rsidP="005E726A">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p w14:paraId="6C3C96F8" w14:textId="4FCAEB74" w:rsidR="00FB7193" w:rsidRPr="00CB3B3A" w:rsidRDefault="00FB7193" w:rsidP="006604AD">
            <w:pPr>
              <w:rPr>
                <w:rFonts w:ascii="Tahoma" w:hAnsi="Tahoma" w:cs="Tahoma"/>
                <w:sz w:val="20"/>
                <w:szCs w:val="20"/>
              </w:rPr>
            </w:pP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76240FA8" w:rsidR="005E726A" w:rsidRPr="00CB3B3A" w:rsidRDefault="00256B31" w:rsidP="000749C5">
            <w:pPr>
              <w:rPr>
                <w:rFonts w:ascii="Tahoma" w:hAnsi="Tahoma" w:cs="Tahoma"/>
                <w:sz w:val="20"/>
                <w:szCs w:val="20"/>
              </w:rPr>
            </w:pPr>
            <w:r w:rsidRPr="00CB3B3A">
              <w:rPr>
                <w:rFonts w:ascii="Tahoma" w:hAnsi="Tahoma" w:cs="Tahoma"/>
                <w:sz w:val="20"/>
                <w:szCs w:val="20"/>
              </w:rPr>
              <w:t xml:space="preserve">Согласны/ не согласны/ указать альтернативное предложение </w:t>
            </w: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6079AA1F"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36805E79"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75B5216B"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26702F4B" w:rsidR="006604AD" w:rsidRPr="00CB3B3A" w:rsidRDefault="00256B31"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lastRenderedPageBreak/>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Pr="00CB3B3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462A3D">
      <w:pPr>
        <w:tabs>
          <w:tab w:val="left" w:pos="10206"/>
        </w:tabs>
        <w:jc w:val="both"/>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 xml:space="preserve">Настоящим подтверждаем, что с условиями Декларации участника закупочной </w:t>
      </w:r>
      <w:r w:rsidRPr="00CB3B3A">
        <w:rPr>
          <w:rFonts w:ascii="Tahoma" w:eastAsia="Calibri" w:hAnsi="Tahoma" w:cs="Tahoma"/>
          <w:sz w:val="20"/>
          <w:szCs w:val="20"/>
          <w:lang w:eastAsia="en-US"/>
        </w:rPr>
        <w:lastRenderedPageBreak/>
        <w:t>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7D518DF2" w14:textId="77777777" w:rsidR="00A27465" w:rsidRDefault="00A27465" w:rsidP="00D24D05">
      <w:pPr>
        <w:tabs>
          <w:tab w:val="left" w:pos="10206"/>
        </w:tabs>
        <w:ind w:firstLine="567"/>
        <w:jc w:val="both"/>
        <w:rPr>
          <w:rFonts w:ascii="Tahoma" w:hAnsi="Tahoma" w:cs="Tahoma"/>
          <w:sz w:val="20"/>
          <w:szCs w:val="20"/>
        </w:rPr>
      </w:pPr>
    </w:p>
    <w:p w14:paraId="6B52729F" w14:textId="77777777" w:rsidR="00256B31" w:rsidRDefault="00256B31" w:rsidP="00D24D05">
      <w:pPr>
        <w:tabs>
          <w:tab w:val="left" w:pos="10206"/>
        </w:tabs>
        <w:ind w:firstLine="567"/>
        <w:jc w:val="both"/>
        <w:rPr>
          <w:rFonts w:ascii="Tahoma" w:hAnsi="Tahoma" w:cs="Tahoma"/>
          <w:sz w:val="20"/>
          <w:szCs w:val="20"/>
        </w:rPr>
      </w:pPr>
    </w:p>
    <w:p w14:paraId="19D377A4" w14:textId="77777777" w:rsidR="00256B31" w:rsidRDefault="00256B31" w:rsidP="00D24D05">
      <w:pPr>
        <w:tabs>
          <w:tab w:val="left" w:pos="10206"/>
        </w:tabs>
        <w:ind w:firstLine="567"/>
        <w:jc w:val="both"/>
        <w:rPr>
          <w:rFonts w:ascii="Tahoma" w:hAnsi="Tahoma" w:cs="Tahoma"/>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6364311B" w14:textId="1B5E0297" w:rsidR="005E726A" w:rsidRDefault="005E726A" w:rsidP="005E726A">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r w:rsidR="00DF0E2B">
        <w:rPr>
          <w:rFonts w:ascii="Tahoma" w:hAnsi="Tahoma" w:cs="Tahoma"/>
          <w:b/>
          <w:sz w:val="20"/>
        </w:rPr>
        <w:t xml:space="preserve">   </w:t>
      </w:r>
      <w:r w:rsidRPr="00F54B03">
        <w:rPr>
          <w:rFonts w:ascii="Tahoma" w:hAnsi="Tahoma" w:cs="Tahoma"/>
          <w:b/>
          <w:sz w:val="20"/>
        </w:rPr>
        <w:t xml:space="preserve">         </w:t>
      </w:r>
      <w:r>
        <w:rPr>
          <w:rFonts w:ascii="Tahoma" w:hAnsi="Tahoma" w:cs="Tahoma"/>
          <w:b/>
          <w:sz w:val="20"/>
        </w:rPr>
        <w:t>Т.О.</w:t>
      </w:r>
      <w:r w:rsidR="00DF0E2B">
        <w:rPr>
          <w:rFonts w:ascii="Tahoma" w:hAnsi="Tahoma" w:cs="Tahoma"/>
          <w:b/>
          <w:sz w:val="20"/>
        </w:rPr>
        <w:t xml:space="preserve"> </w:t>
      </w:r>
      <w:r>
        <w:rPr>
          <w:rFonts w:ascii="Tahoma" w:hAnsi="Tahoma" w:cs="Tahoma"/>
          <w:b/>
          <w:sz w:val="20"/>
        </w:rPr>
        <w:t>Гомер</w:t>
      </w:r>
    </w:p>
    <w:p w14:paraId="57A60256" w14:textId="77777777" w:rsidR="005E726A" w:rsidRDefault="005E726A" w:rsidP="005E726A">
      <w:pPr>
        <w:rPr>
          <w:rFonts w:ascii="Tahoma" w:hAnsi="Tahoma" w:cs="Tahoma"/>
          <w:b/>
          <w:sz w:val="20"/>
        </w:rPr>
      </w:pPr>
    </w:p>
    <w:p w14:paraId="26CD1555" w14:textId="77777777" w:rsidR="005E726A" w:rsidRDefault="005E726A" w:rsidP="005E726A">
      <w:pPr>
        <w:rPr>
          <w:rFonts w:ascii="Tahoma" w:hAnsi="Tahoma" w:cs="Tahoma"/>
          <w:b/>
          <w:sz w:val="20"/>
        </w:rPr>
      </w:pPr>
    </w:p>
    <w:p w14:paraId="14310BA3" w14:textId="77777777" w:rsidR="00256B31" w:rsidRDefault="00256B31" w:rsidP="005E726A">
      <w:pPr>
        <w:rPr>
          <w:rFonts w:ascii="Tahoma" w:hAnsi="Tahoma" w:cs="Tahoma"/>
          <w:b/>
          <w:sz w:val="20"/>
        </w:rPr>
      </w:pPr>
    </w:p>
    <w:p w14:paraId="41F5B917" w14:textId="77777777" w:rsidR="00256B31" w:rsidRDefault="00256B31" w:rsidP="005E726A">
      <w:pPr>
        <w:rPr>
          <w:rFonts w:ascii="Tahoma" w:hAnsi="Tahoma" w:cs="Tahoma"/>
          <w:b/>
          <w:sz w:val="20"/>
        </w:rPr>
      </w:pPr>
    </w:p>
    <w:p w14:paraId="14E5372F" w14:textId="77777777" w:rsidR="00256B31" w:rsidRDefault="00256B31" w:rsidP="005E726A">
      <w:pPr>
        <w:rPr>
          <w:rFonts w:ascii="Tahoma" w:hAnsi="Tahoma" w:cs="Tahoma"/>
          <w:b/>
          <w:sz w:val="20"/>
        </w:rPr>
      </w:pPr>
    </w:p>
    <w:p w14:paraId="0D6DC15C" w14:textId="77777777" w:rsidR="00256B31" w:rsidRDefault="00256B31" w:rsidP="005E726A">
      <w:pPr>
        <w:rPr>
          <w:rFonts w:ascii="Tahoma" w:hAnsi="Tahoma" w:cs="Tahoma"/>
          <w:b/>
          <w:sz w:val="20"/>
        </w:rPr>
      </w:pPr>
    </w:p>
    <w:p w14:paraId="73BD5FC7" w14:textId="77777777" w:rsidR="00256B31" w:rsidRDefault="00256B31" w:rsidP="005E726A">
      <w:pPr>
        <w:rPr>
          <w:rFonts w:ascii="Tahoma" w:hAnsi="Tahoma" w:cs="Tahoma"/>
          <w:b/>
          <w:sz w:val="20"/>
        </w:rPr>
      </w:pPr>
    </w:p>
    <w:p w14:paraId="60852ABB" w14:textId="77777777" w:rsidR="00256B31" w:rsidRDefault="00256B31" w:rsidP="005E726A">
      <w:pPr>
        <w:rPr>
          <w:rFonts w:ascii="Tahoma" w:hAnsi="Tahoma" w:cs="Tahoma"/>
          <w:b/>
          <w:sz w:val="20"/>
        </w:rPr>
      </w:pPr>
    </w:p>
    <w:p w14:paraId="7DF19DF2" w14:textId="77777777" w:rsidR="00256B31" w:rsidRDefault="00256B31" w:rsidP="005E726A">
      <w:pPr>
        <w:rPr>
          <w:rFonts w:ascii="Tahoma" w:hAnsi="Tahoma" w:cs="Tahoma"/>
          <w:b/>
          <w:sz w:val="20"/>
        </w:rPr>
      </w:pPr>
    </w:p>
    <w:p w14:paraId="306D6383" w14:textId="77777777" w:rsidR="00256B31" w:rsidRDefault="00256B31" w:rsidP="005E726A">
      <w:pPr>
        <w:rPr>
          <w:rFonts w:ascii="Tahoma" w:hAnsi="Tahoma" w:cs="Tahoma"/>
          <w:b/>
          <w:sz w:val="20"/>
        </w:rPr>
      </w:pPr>
    </w:p>
    <w:p w14:paraId="6B28EE85" w14:textId="77777777" w:rsidR="00256B31" w:rsidRDefault="00256B31" w:rsidP="005E726A">
      <w:pPr>
        <w:rPr>
          <w:rFonts w:ascii="Tahoma" w:hAnsi="Tahoma" w:cs="Tahoma"/>
          <w:b/>
          <w:sz w:val="20"/>
        </w:rPr>
      </w:pPr>
    </w:p>
    <w:p w14:paraId="4649D3CE" w14:textId="77777777" w:rsidR="00256B31" w:rsidRDefault="00256B31" w:rsidP="005E726A">
      <w:pPr>
        <w:rPr>
          <w:rFonts w:ascii="Tahoma" w:hAnsi="Tahoma" w:cs="Tahoma"/>
          <w:b/>
          <w:sz w:val="20"/>
        </w:rPr>
      </w:pPr>
    </w:p>
    <w:p w14:paraId="14D4247F" w14:textId="77777777" w:rsidR="00256B31" w:rsidRDefault="00256B31" w:rsidP="005E726A">
      <w:pPr>
        <w:rPr>
          <w:rFonts w:ascii="Tahoma" w:hAnsi="Tahoma" w:cs="Tahoma"/>
          <w:b/>
          <w:sz w:val="20"/>
        </w:rPr>
      </w:pPr>
    </w:p>
    <w:p w14:paraId="03350D52" w14:textId="77777777" w:rsidR="00256B31" w:rsidRDefault="00256B31" w:rsidP="005E726A">
      <w:pPr>
        <w:rPr>
          <w:rFonts w:ascii="Tahoma" w:hAnsi="Tahoma" w:cs="Tahoma"/>
          <w:b/>
          <w:sz w:val="20"/>
        </w:rPr>
      </w:pPr>
    </w:p>
    <w:p w14:paraId="09809153" w14:textId="77777777" w:rsidR="00256B31" w:rsidRDefault="00256B31" w:rsidP="005E726A">
      <w:pPr>
        <w:rPr>
          <w:rFonts w:ascii="Tahoma" w:hAnsi="Tahoma" w:cs="Tahoma"/>
          <w:b/>
          <w:sz w:val="20"/>
        </w:rPr>
      </w:pPr>
    </w:p>
    <w:p w14:paraId="3C8358AA" w14:textId="77777777" w:rsidR="00256B31" w:rsidRDefault="00256B31" w:rsidP="005E726A">
      <w:pPr>
        <w:rPr>
          <w:rFonts w:ascii="Tahoma" w:hAnsi="Tahoma" w:cs="Tahoma"/>
          <w:b/>
          <w:sz w:val="20"/>
        </w:rPr>
      </w:pPr>
    </w:p>
    <w:p w14:paraId="49A29377" w14:textId="77777777" w:rsidR="00256B31" w:rsidRDefault="00256B31" w:rsidP="005E726A">
      <w:pPr>
        <w:rPr>
          <w:rFonts w:ascii="Tahoma" w:hAnsi="Tahoma" w:cs="Tahoma"/>
          <w:b/>
          <w:sz w:val="20"/>
        </w:rPr>
      </w:pPr>
    </w:p>
    <w:p w14:paraId="0516DC57" w14:textId="77777777" w:rsidR="00256B31" w:rsidRDefault="00256B31" w:rsidP="005E726A">
      <w:pPr>
        <w:rPr>
          <w:rFonts w:ascii="Tahoma" w:hAnsi="Tahoma" w:cs="Tahoma"/>
          <w:b/>
          <w:sz w:val="20"/>
        </w:rPr>
      </w:pPr>
    </w:p>
    <w:p w14:paraId="470A70FE" w14:textId="77777777" w:rsidR="00256B31" w:rsidRDefault="00256B31" w:rsidP="005E726A">
      <w:pPr>
        <w:rPr>
          <w:rFonts w:ascii="Tahoma" w:hAnsi="Tahoma" w:cs="Tahoma"/>
          <w:b/>
          <w:sz w:val="20"/>
        </w:rPr>
      </w:pPr>
    </w:p>
    <w:p w14:paraId="1830D092" w14:textId="77777777" w:rsidR="00256B31" w:rsidRDefault="00256B31" w:rsidP="005E726A">
      <w:pPr>
        <w:rPr>
          <w:rFonts w:ascii="Tahoma" w:hAnsi="Tahoma" w:cs="Tahoma"/>
          <w:b/>
          <w:sz w:val="20"/>
        </w:rPr>
      </w:pPr>
    </w:p>
    <w:p w14:paraId="5263186A" w14:textId="77777777" w:rsidR="00256B31" w:rsidRDefault="00256B31" w:rsidP="005E726A">
      <w:pPr>
        <w:rPr>
          <w:rFonts w:ascii="Tahoma" w:hAnsi="Tahoma" w:cs="Tahoma"/>
          <w:b/>
          <w:sz w:val="20"/>
        </w:rPr>
      </w:pPr>
    </w:p>
    <w:p w14:paraId="7B1A736E" w14:textId="77777777" w:rsidR="00256B31" w:rsidRDefault="00256B31" w:rsidP="005E726A">
      <w:pPr>
        <w:rPr>
          <w:rFonts w:ascii="Tahoma" w:hAnsi="Tahoma" w:cs="Tahoma"/>
          <w:b/>
          <w:sz w:val="20"/>
        </w:rPr>
      </w:pPr>
    </w:p>
    <w:p w14:paraId="4E6F8FF0" w14:textId="77777777" w:rsidR="00256B31" w:rsidRDefault="00256B31" w:rsidP="005E726A">
      <w:pPr>
        <w:rPr>
          <w:rFonts w:ascii="Tahoma" w:hAnsi="Tahoma" w:cs="Tahoma"/>
          <w:b/>
          <w:sz w:val="20"/>
        </w:rPr>
      </w:pPr>
    </w:p>
    <w:p w14:paraId="601F1983" w14:textId="77777777" w:rsidR="00256B31" w:rsidRDefault="00256B31" w:rsidP="005E726A">
      <w:pPr>
        <w:rPr>
          <w:rFonts w:ascii="Tahoma" w:hAnsi="Tahoma" w:cs="Tahoma"/>
          <w:b/>
          <w:sz w:val="20"/>
        </w:rPr>
      </w:pPr>
    </w:p>
    <w:p w14:paraId="5FC05E77" w14:textId="77777777" w:rsidR="00256B31" w:rsidRDefault="00256B31" w:rsidP="005E726A">
      <w:pPr>
        <w:rPr>
          <w:rFonts w:ascii="Tahoma" w:hAnsi="Tahoma" w:cs="Tahoma"/>
          <w:b/>
          <w:sz w:val="20"/>
        </w:rPr>
      </w:pPr>
    </w:p>
    <w:p w14:paraId="59317E9D" w14:textId="77777777" w:rsidR="00256B31" w:rsidRDefault="00256B31" w:rsidP="005E726A">
      <w:pPr>
        <w:rPr>
          <w:rFonts w:ascii="Tahoma" w:hAnsi="Tahoma" w:cs="Tahoma"/>
          <w:b/>
          <w:sz w:val="20"/>
        </w:rPr>
      </w:pPr>
    </w:p>
    <w:p w14:paraId="74784F29" w14:textId="77777777" w:rsidR="00256B31" w:rsidRDefault="00256B31" w:rsidP="005E726A">
      <w:pPr>
        <w:rPr>
          <w:rFonts w:ascii="Tahoma" w:hAnsi="Tahoma" w:cs="Tahoma"/>
          <w:b/>
          <w:sz w:val="20"/>
        </w:rPr>
      </w:pPr>
    </w:p>
    <w:p w14:paraId="7D66132C" w14:textId="77777777" w:rsidR="00256B31" w:rsidRDefault="00256B31" w:rsidP="005E726A">
      <w:pPr>
        <w:rPr>
          <w:rFonts w:ascii="Tahoma" w:hAnsi="Tahoma" w:cs="Tahoma"/>
          <w:b/>
          <w:sz w:val="20"/>
        </w:rPr>
      </w:pPr>
    </w:p>
    <w:p w14:paraId="569255E8" w14:textId="77777777" w:rsidR="00256B31" w:rsidRDefault="00256B31" w:rsidP="005E726A">
      <w:pPr>
        <w:rPr>
          <w:rFonts w:ascii="Tahoma" w:hAnsi="Tahoma" w:cs="Tahoma"/>
          <w:b/>
          <w:sz w:val="20"/>
        </w:rPr>
      </w:pPr>
    </w:p>
    <w:p w14:paraId="7B7A22C8" w14:textId="77777777" w:rsidR="00256B31" w:rsidRDefault="00256B31" w:rsidP="005E726A">
      <w:pPr>
        <w:rPr>
          <w:rFonts w:ascii="Tahoma" w:hAnsi="Tahoma" w:cs="Tahoma"/>
          <w:b/>
          <w:sz w:val="20"/>
        </w:rPr>
      </w:pPr>
    </w:p>
    <w:p w14:paraId="55370380" w14:textId="77777777" w:rsidR="00256B31" w:rsidRDefault="00256B31" w:rsidP="005E726A">
      <w:pPr>
        <w:rPr>
          <w:rFonts w:ascii="Tahoma" w:hAnsi="Tahoma" w:cs="Tahoma"/>
          <w:b/>
          <w:sz w:val="20"/>
        </w:rPr>
      </w:pPr>
    </w:p>
    <w:p w14:paraId="7A7D30F4" w14:textId="77777777" w:rsidR="00256B31" w:rsidRDefault="00256B31" w:rsidP="005E726A">
      <w:pPr>
        <w:rPr>
          <w:rFonts w:ascii="Tahoma" w:hAnsi="Tahoma" w:cs="Tahoma"/>
          <w:b/>
          <w:sz w:val="20"/>
        </w:rPr>
      </w:pPr>
    </w:p>
    <w:p w14:paraId="3FD9152F" w14:textId="77777777" w:rsidR="00256B31" w:rsidRDefault="00256B31" w:rsidP="005E726A">
      <w:pPr>
        <w:rPr>
          <w:rFonts w:ascii="Tahoma" w:hAnsi="Tahoma" w:cs="Tahoma"/>
          <w:b/>
          <w:sz w:val="20"/>
        </w:rPr>
      </w:pPr>
    </w:p>
    <w:p w14:paraId="7739C7E8" w14:textId="77777777" w:rsidR="00256B31" w:rsidRDefault="00256B31" w:rsidP="005E726A">
      <w:pPr>
        <w:rPr>
          <w:rFonts w:ascii="Tahoma" w:hAnsi="Tahoma" w:cs="Tahoma"/>
          <w:b/>
          <w:sz w:val="20"/>
        </w:rPr>
      </w:pPr>
    </w:p>
    <w:p w14:paraId="51132B9F" w14:textId="77777777" w:rsidR="00256B31" w:rsidRDefault="00256B31" w:rsidP="005E726A">
      <w:pPr>
        <w:rPr>
          <w:rFonts w:ascii="Tahoma" w:hAnsi="Tahoma" w:cs="Tahoma"/>
          <w:b/>
          <w:sz w:val="20"/>
        </w:rPr>
      </w:pPr>
    </w:p>
    <w:p w14:paraId="1FF2AADC" w14:textId="77777777" w:rsidR="00256B31" w:rsidRDefault="00256B31" w:rsidP="005E726A">
      <w:pPr>
        <w:rPr>
          <w:rFonts w:ascii="Tahoma" w:hAnsi="Tahoma" w:cs="Tahoma"/>
          <w:b/>
          <w:sz w:val="20"/>
        </w:rPr>
      </w:pPr>
    </w:p>
    <w:p w14:paraId="562A07B3" w14:textId="520166CF" w:rsidR="00256B31" w:rsidRDefault="00256B31" w:rsidP="005E726A">
      <w:pPr>
        <w:rPr>
          <w:rFonts w:ascii="Tahoma" w:hAnsi="Tahoma" w:cs="Tahoma"/>
          <w:b/>
          <w:sz w:val="20"/>
        </w:rPr>
      </w:pPr>
    </w:p>
    <w:p w14:paraId="1AD1FF8C" w14:textId="5D3E4D27" w:rsidR="00DF0E2B" w:rsidRDefault="00DF0E2B" w:rsidP="005E726A">
      <w:pPr>
        <w:rPr>
          <w:rFonts w:ascii="Tahoma" w:hAnsi="Tahoma" w:cs="Tahoma"/>
          <w:b/>
          <w:sz w:val="20"/>
        </w:rPr>
      </w:pPr>
    </w:p>
    <w:p w14:paraId="3A22B473" w14:textId="6A262E5D" w:rsidR="00DF0E2B" w:rsidRDefault="00DF0E2B" w:rsidP="005E726A">
      <w:pPr>
        <w:rPr>
          <w:rFonts w:ascii="Tahoma" w:hAnsi="Tahoma" w:cs="Tahoma"/>
          <w:b/>
          <w:sz w:val="20"/>
        </w:rPr>
      </w:pPr>
    </w:p>
    <w:p w14:paraId="55CDA3E3" w14:textId="766B1AEB" w:rsidR="00DF0E2B" w:rsidRDefault="00DF0E2B" w:rsidP="005E726A">
      <w:pPr>
        <w:rPr>
          <w:rFonts w:ascii="Tahoma" w:hAnsi="Tahoma" w:cs="Tahoma"/>
          <w:b/>
          <w:sz w:val="20"/>
        </w:rPr>
      </w:pPr>
    </w:p>
    <w:p w14:paraId="430DF5D5" w14:textId="1D7164D0" w:rsidR="00DF0E2B" w:rsidRDefault="00DF0E2B" w:rsidP="005E726A">
      <w:pPr>
        <w:rPr>
          <w:rFonts w:ascii="Tahoma" w:hAnsi="Tahoma" w:cs="Tahoma"/>
          <w:b/>
          <w:sz w:val="20"/>
        </w:rPr>
      </w:pPr>
    </w:p>
    <w:p w14:paraId="22354A58" w14:textId="77777777" w:rsidR="00DF0E2B" w:rsidRDefault="00DF0E2B" w:rsidP="005E726A">
      <w:pPr>
        <w:rPr>
          <w:rFonts w:ascii="Tahoma" w:hAnsi="Tahoma" w:cs="Tahoma"/>
          <w:b/>
          <w:sz w:val="20"/>
        </w:rPr>
      </w:pPr>
    </w:p>
    <w:p w14:paraId="43473173" w14:textId="77777777" w:rsidR="00256B31" w:rsidRDefault="00256B31" w:rsidP="005E726A">
      <w:pPr>
        <w:rPr>
          <w:rFonts w:ascii="Tahoma" w:hAnsi="Tahoma" w:cs="Tahoma"/>
          <w:b/>
          <w:sz w:val="20"/>
        </w:rPr>
      </w:pPr>
    </w:p>
    <w:p w14:paraId="5DCF72BB" w14:textId="77777777" w:rsidR="00256B31" w:rsidRDefault="00256B31"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77777777" w:rsidR="0041414F" w:rsidRPr="00CB3B3A" w:rsidRDefault="0041414F" w:rsidP="00FD1185">
      <w:pPr>
        <w:rPr>
          <w:rFonts w:ascii="Tahoma" w:hAnsi="Tahoma" w:cs="Tahoma"/>
          <w:sz w:val="20"/>
          <w:szCs w:val="20"/>
        </w:rPr>
      </w:pPr>
    </w:p>
    <w:p w14:paraId="360AD940" w14:textId="77777777" w:rsidR="00DF0E2B" w:rsidRDefault="00DF0E2B" w:rsidP="00462A3D">
      <w:pPr>
        <w:rPr>
          <w:rFonts w:ascii="Tahoma" w:hAnsi="Tahoma" w:cs="Tahoma"/>
          <w:sz w:val="20"/>
          <w:szCs w:val="20"/>
        </w:rPr>
      </w:pPr>
    </w:p>
    <w:p w14:paraId="563EB875" w14:textId="22368C9E" w:rsidR="00E426E4" w:rsidRPr="00CB3B3A" w:rsidRDefault="00FD1185" w:rsidP="00462A3D">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0130E110" w:rsidR="00E426E4" w:rsidRDefault="00E426E4">
        <w:pPr>
          <w:pStyle w:val="a7"/>
          <w:jc w:val="right"/>
        </w:pPr>
        <w:r>
          <w:fldChar w:fldCharType="begin"/>
        </w:r>
        <w:r>
          <w:instrText>PAGE   \* MERGEFORMAT</w:instrText>
        </w:r>
        <w:r>
          <w:fldChar w:fldCharType="separate"/>
        </w:r>
        <w:r w:rsidR="00DF0E2B">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2067411732">
    <w:abstractNumId w:val="5"/>
  </w:num>
  <w:num w:numId="2" w16cid:durableId="2086367577">
    <w:abstractNumId w:val="4"/>
  </w:num>
  <w:num w:numId="3" w16cid:durableId="613287680">
    <w:abstractNumId w:val="1"/>
  </w:num>
  <w:num w:numId="4" w16cid:durableId="818768802">
    <w:abstractNumId w:val="3"/>
  </w:num>
  <w:num w:numId="5" w16cid:durableId="601643205">
    <w:abstractNumId w:val="2"/>
  </w:num>
  <w:num w:numId="6" w16cid:durableId="138996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C2C"/>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6B31"/>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07A7"/>
    <w:rsid w:val="00462A3D"/>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33536"/>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1280"/>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E08BE"/>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0E2B"/>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E4C8-0A4B-4BB4-90BF-5DF22852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2453</Words>
  <Characters>13985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3</cp:revision>
  <cp:lastPrinted>2024-02-26T09:46:00Z</cp:lastPrinted>
  <dcterms:created xsi:type="dcterms:W3CDTF">2026-02-03T07:59:00Z</dcterms:created>
  <dcterms:modified xsi:type="dcterms:W3CDTF">2026-02-03T10:18:00Z</dcterms:modified>
</cp:coreProperties>
</file>