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EC90" w14:textId="73433375" w:rsidR="008E6F3F" w:rsidRDefault="008E6F3F" w:rsidP="002F0F0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ТЕХНИЧЕСКОЕ ЗАДАНИЕ</w:t>
      </w:r>
    </w:p>
    <w:p w14:paraId="2556AD4E" w14:textId="64261C53" w:rsidR="006D0722" w:rsidRPr="002F0F03" w:rsidRDefault="008E6F3F" w:rsidP="002F0F0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поставку э</w:t>
      </w:r>
      <w:r w:rsidR="002F0F03" w:rsidRPr="002F0F03">
        <w:rPr>
          <w:rFonts w:ascii="Tahoma" w:hAnsi="Tahoma" w:cs="Tahoma"/>
          <w:b/>
          <w:bCs/>
        </w:rPr>
        <w:t>лектронагревател</w:t>
      </w:r>
      <w:r>
        <w:rPr>
          <w:rFonts w:ascii="Tahoma" w:hAnsi="Tahoma" w:cs="Tahoma"/>
          <w:b/>
          <w:bCs/>
        </w:rPr>
        <w:t>я</w:t>
      </w:r>
      <w:r w:rsidR="002F0F03" w:rsidRPr="002F0F03">
        <w:rPr>
          <w:rFonts w:ascii="Tahoma" w:hAnsi="Tahoma" w:cs="Tahoma"/>
          <w:b/>
          <w:bCs/>
        </w:rPr>
        <w:t xml:space="preserve"> 45 кВт </w:t>
      </w:r>
      <w:proofErr w:type="spellStart"/>
      <w:r w:rsidR="002F0F03" w:rsidRPr="002F0F03">
        <w:rPr>
          <w:rFonts w:ascii="Tahoma" w:hAnsi="Tahoma" w:cs="Tahoma"/>
          <w:b/>
          <w:bCs/>
        </w:rPr>
        <w:t>Behncke</w:t>
      </w:r>
      <w:proofErr w:type="spellEnd"/>
      <w:r w:rsidR="002F0F03" w:rsidRPr="002F0F03">
        <w:rPr>
          <w:rFonts w:ascii="Tahoma" w:hAnsi="Tahoma" w:cs="Tahoma"/>
          <w:b/>
          <w:bCs/>
        </w:rPr>
        <w:t xml:space="preserve"> EWT 95-15</w:t>
      </w:r>
      <w:r>
        <w:rPr>
          <w:rFonts w:ascii="Tahoma" w:hAnsi="Tahoma" w:cs="Tahoma"/>
          <w:b/>
          <w:bCs/>
        </w:rPr>
        <w:t xml:space="preserve"> (2 шт.)</w:t>
      </w:r>
      <w:r w:rsidR="00C31E1E">
        <w:rPr>
          <w:rFonts w:ascii="Tahoma" w:hAnsi="Tahoma" w:cs="Tahoma"/>
          <w:b/>
          <w:bCs/>
        </w:rPr>
        <w:t>.</w:t>
      </w:r>
    </w:p>
    <w:p w14:paraId="1B09DB08" w14:textId="77777777" w:rsidR="002F0F03" w:rsidRDefault="002F0F03"/>
    <w:p w14:paraId="66675A62" w14:textId="39E386C5" w:rsidR="002F0F03" w:rsidRDefault="002F0F03" w:rsidP="002F0F03">
      <w:pPr>
        <w:jc w:val="center"/>
      </w:pPr>
      <w:r>
        <w:rPr>
          <w:noProof/>
        </w:rPr>
        <w:drawing>
          <wp:inline distT="0" distB="0" distL="0" distR="0" wp14:anchorId="32B7A0FC" wp14:editId="64E3A184">
            <wp:extent cx="2667000" cy="2723147"/>
            <wp:effectExtent l="0" t="0" r="0" b="1270"/>
            <wp:docPr id="249912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05" cy="275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68345F" w14:textId="77777777" w:rsidR="00E85EAF" w:rsidRDefault="00E85EAF" w:rsidP="002F0F03">
      <w:pPr>
        <w:jc w:val="center"/>
      </w:pPr>
    </w:p>
    <w:p w14:paraId="01E4804B" w14:textId="48705677" w:rsidR="002F0F03" w:rsidRPr="00E85EAF" w:rsidRDefault="00E85EAF">
      <w:pPr>
        <w:rPr>
          <w:rFonts w:ascii="Tahoma" w:hAnsi="Tahoma" w:cs="Tahoma"/>
        </w:rPr>
      </w:pPr>
      <w:r w:rsidRPr="00E85EAF">
        <w:rPr>
          <w:rFonts w:ascii="Tahoma" w:hAnsi="Tahoma" w:cs="Tahoma"/>
        </w:rPr>
        <w:t>Поставка проводиться с целью замены, вышедшего из строя оборудования</w:t>
      </w:r>
      <w:r w:rsidR="00301824">
        <w:rPr>
          <w:rFonts w:ascii="Tahoma" w:hAnsi="Tahoma" w:cs="Tahoma"/>
        </w:rPr>
        <w:t>. СРОК ПОСТАВКИ – не позднее 15.05.2024.</w:t>
      </w:r>
    </w:p>
    <w:p w14:paraId="68B3552E" w14:textId="54DB3786" w:rsidR="002F0F03" w:rsidRPr="002F0F03" w:rsidRDefault="002F0F03" w:rsidP="002F0F03">
      <w:pPr>
        <w:shd w:val="clear" w:color="auto" w:fill="E1F1FB"/>
        <w:spacing w:line="510" w:lineRule="atLeast"/>
        <w:rPr>
          <w:rFonts w:ascii="vladivostok" w:eastAsia="Times New Roman" w:hAnsi="vladivostok" w:cs="Times New Roman"/>
          <w:b/>
          <w:bCs/>
          <w:caps/>
          <w:color w:val="1A508E"/>
          <w:kern w:val="0"/>
          <w:sz w:val="24"/>
          <w:szCs w:val="24"/>
          <w:lang w:eastAsia="ru-RU"/>
          <w14:ligatures w14:val="none"/>
        </w:rPr>
      </w:pPr>
      <w:r w:rsidRPr="002F0F03">
        <w:rPr>
          <w:rFonts w:ascii="vladivostok" w:eastAsia="Times New Roman" w:hAnsi="vladivostok" w:cs="Times New Roman"/>
          <w:b/>
          <w:bCs/>
          <w:caps/>
          <w:color w:val="1A508E"/>
          <w:kern w:val="0"/>
          <w:sz w:val="24"/>
          <w:szCs w:val="24"/>
          <w:lang w:eastAsia="ru-RU"/>
          <w14:ligatures w14:val="none"/>
        </w:rPr>
        <w:t>ТЕХНИЧЕСКИЕ ХАРАКТЕРИСТИКИ</w:t>
      </w:r>
    </w:p>
    <w:tbl>
      <w:tblPr>
        <w:tblW w:w="97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F0F03" w:rsidRPr="002F0F03" w14:paraId="68666F7C" w14:textId="77777777" w:rsidTr="008E6F3F">
        <w:trPr>
          <w:trHeight w:val="284"/>
          <w:tblHeader/>
          <w:tblCellSpacing w:w="15" w:type="dxa"/>
        </w:trPr>
        <w:tc>
          <w:tcPr>
            <w:tcW w:w="9690" w:type="dxa"/>
            <w:gridSpan w:val="2"/>
            <w:shd w:val="clear" w:color="auto" w:fill="E8E8E8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42D7B5CE" w14:textId="77777777" w:rsidR="002F0F03" w:rsidRPr="002F0F03" w:rsidRDefault="002F0F03" w:rsidP="002F0F03">
            <w:pPr>
              <w:spacing w:after="0" w:line="420" w:lineRule="atLeast"/>
              <w:rPr>
                <w:rFonts w:ascii="Tahoma" w:eastAsia="Times New Roman" w:hAnsi="Tahoma" w:cs="Tahoma"/>
                <w:b/>
                <w:bCs/>
                <w:cap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b/>
                <w:bCs/>
                <w:cap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ОБЩЕЕ</w:t>
            </w:r>
          </w:p>
        </w:tc>
      </w:tr>
      <w:tr w:rsidR="002F0F03" w:rsidRPr="002F0F03" w14:paraId="14492868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CCFC51C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Производитель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09C98D94" w14:textId="77777777" w:rsidR="002F0F03" w:rsidRPr="002F0F03" w:rsidRDefault="00000000" w:rsidP="002F0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5" w:history="1">
              <w:proofErr w:type="spellStart"/>
              <w:r w:rsidR="002F0F03" w:rsidRPr="002F0F03">
                <w:rPr>
                  <w:rFonts w:ascii="Tahoma" w:eastAsia="Times New Roman" w:hAnsi="Tahoma" w:cs="Tahoma"/>
                  <w:b/>
                  <w:bCs/>
                  <w:color w:val="1A508E"/>
                  <w:kern w:val="0"/>
                  <w:sz w:val="21"/>
                  <w:szCs w:val="21"/>
                  <w:u w:val="single"/>
                  <w:lang w:eastAsia="ru-RU"/>
                  <w14:ligatures w14:val="none"/>
                </w:rPr>
                <w:t>Behncke</w:t>
              </w:r>
              <w:proofErr w:type="spellEnd"/>
            </w:hyperlink>
          </w:p>
        </w:tc>
      </w:tr>
      <w:tr w:rsidR="002F0F03" w:rsidRPr="002F0F03" w14:paraId="508C6522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559FD5C0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Модель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6FD81AE3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EWT 95-15</w:t>
            </w:r>
          </w:p>
        </w:tc>
      </w:tr>
      <w:tr w:rsidR="002F0F03" w:rsidRPr="002F0F03" w14:paraId="63173F62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510AE22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Артикул производителя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5BF50D97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2F0F03" w:rsidRPr="002F0F03" w14:paraId="5C3B2DB5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0DE7712A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Страна-производитель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02ED1494" w14:textId="77777777" w:rsidR="002F0F03" w:rsidRPr="002F0F03" w:rsidRDefault="00000000" w:rsidP="002F0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6" w:history="1">
              <w:r w:rsidR="002F0F03" w:rsidRPr="002F0F03">
                <w:rPr>
                  <w:rFonts w:ascii="Tahoma" w:eastAsia="Times New Roman" w:hAnsi="Tahoma" w:cs="Tahoma"/>
                  <w:b/>
                  <w:bCs/>
                  <w:color w:val="1A508E"/>
                  <w:kern w:val="0"/>
                  <w:sz w:val="21"/>
                  <w:szCs w:val="21"/>
                  <w:u w:val="single"/>
                  <w:lang w:eastAsia="ru-RU"/>
                  <w14:ligatures w14:val="none"/>
                </w:rPr>
                <w:t>Германия</w:t>
              </w:r>
            </w:hyperlink>
          </w:p>
        </w:tc>
      </w:tr>
      <w:tr w:rsidR="002F0F03" w:rsidRPr="002F0F03" w14:paraId="171A6534" w14:textId="77777777" w:rsidTr="008E6F3F">
        <w:trPr>
          <w:trHeight w:val="284"/>
          <w:tblHeader/>
          <w:tblCellSpacing w:w="15" w:type="dxa"/>
        </w:trPr>
        <w:tc>
          <w:tcPr>
            <w:tcW w:w="9690" w:type="dxa"/>
            <w:gridSpan w:val="2"/>
            <w:shd w:val="clear" w:color="auto" w:fill="E8E8E8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65555E95" w14:textId="77777777" w:rsidR="002F0F03" w:rsidRPr="002F0F03" w:rsidRDefault="002F0F03" w:rsidP="002F0F03">
            <w:pPr>
              <w:spacing w:after="0" w:line="420" w:lineRule="atLeast"/>
              <w:rPr>
                <w:rFonts w:ascii="Tahoma" w:eastAsia="Times New Roman" w:hAnsi="Tahoma" w:cs="Tahoma"/>
                <w:b/>
                <w:bCs/>
                <w:cap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b/>
                <w:bCs/>
                <w:cap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МОЩНОСТЬ И ПРОИЗВОДИТЕЛЬНОСТЬ</w:t>
            </w:r>
          </w:p>
        </w:tc>
      </w:tr>
      <w:tr w:rsidR="002F0F03" w:rsidRPr="002F0F03" w14:paraId="2742AE15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6AA94505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Максимальный поток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7AC9B571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2F0F03" w:rsidRPr="002F0F03" w14:paraId="02A832C6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441D232F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Минимальный поток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2CDBADD3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5.00 м³/час</w:t>
            </w:r>
          </w:p>
        </w:tc>
      </w:tr>
      <w:tr w:rsidR="002F0F03" w:rsidRPr="002F0F03" w14:paraId="2DC2E6EC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09B09579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Потребляемая мощность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5662F7A2" w14:textId="77777777" w:rsidR="002F0F03" w:rsidRPr="002F0F03" w:rsidRDefault="00000000" w:rsidP="002F0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7" w:history="1">
              <w:r w:rsidR="002F0F03" w:rsidRPr="002F0F03">
                <w:rPr>
                  <w:rFonts w:ascii="Tahoma" w:eastAsia="Times New Roman" w:hAnsi="Tahoma" w:cs="Tahoma"/>
                  <w:b/>
                  <w:bCs/>
                  <w:color w:val="1A508E"/>
                  <w:kern w:val="0"/>
                  <w:sz w:val="21"/>
                  <w:szCs w:val="21"/>
                  <w:u w:val="single"/>
                  <w:lang w:eastAsia="ru-RU"/>
                  <w14:ligatures w14:val="none"/>
                </w:rPr>
                <w:t>45.00 кВт</w:t>
              </w:r>
            </w:hyperlink>
          </w:p>
        </w:tc>
      </w:tr>
      <w:tr w:rsidR="002F0F03" w:rsidRPr="002F0F03" w14:paraId="0D8BE243" w14:textId="77777777" w:rsidTr="008E6F3F">
        <w:trPr>
          <w:trHeight w:val="284"/>
          <w:tblHeader/>
          <w:tblCellSpacing w:w="15" w:type="dxa"/>
        </w:trPr>
        <w:tc>
          <w:tcPr>
            <w:tcW w:w="9690" w:type="dxa"/>
            <w:gridSpan w:val="2"/>
            <w:shd w:val="clear" w:color="auto" w:fill="E8E8E8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2921B790" w14:textId="77777777" w:rsidR="002F0F03" w:rsidRPr="002F0F03" w:rsidRDefault="002F0F03" w:rsidP="002F0F03">
            <w:pPr>
              <w:spacing w:after="0" w:line="420" w:lineRule="atLeast"/>
              <w:rPr>
                <w:rFonts w:ascii="Tahoma" w:eastAsia="Times New Roman" w:hAnsi="Tahoma" w:cs="Tahoma"/>
                <w:b/>
                <w:bCs/>
                <w:cap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b/>
                <w:bCs/>
                <w:cap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МАТЕРИАЛЫ</w:t>
            </w:r>
          </w:p>
        </w:tc>
      </w:tr>
      <w:tr w:rsidR="002F0F03" w:rsidRPr="002F0F03" w14:paraId="37C76EB5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4A73DABD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Материал тэна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599B598D" w14:textId="77777777" w:rsidR="002F0F03" w:rsidRPr="002F0F03" w:rsidRDefault="00000000" w:rsidP="002F0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8" w:history="1">
              <w:proofErr w:type="spellStart"/>
              <w:r w:rsidR="002F0F03" w:rsidRPr="002F0F03">
                <w:rPr>
                  <w:rFonts w:ascii="Tahoma" w:eastAsia="Times New Roman" w:hAnsi="Tahoma" w:cs="Tahoma"/>
                  <w:b/>
                  <w:bCs/>
                  <w:color w:val="1A508E"/>
                  <w:kern w:val="0"/>
                  <w:sz w:val="21"/>
                  <w:szCs w:val="21"/>
                  <w:u w:val="single"/>
                  <w:lang w:eastAsia="ru-RU"/>
                  <w14:ligatures w14:val="none"/>
                </w:rPr>
                <w:t>Incoloy</w:t>
              </w:r>
              <w:proofErr w:type="spellEnd"/>
              <w:r w:rsidR="002F0F03" w:rsidRPr="002F0F03">
                <w:rPr>
                  <w:rFonts w:ascii="Tahoma" w:eastAsia="Times New Roman" w:hAnsi="Tahoma" w:cs="Tahoma"/>
                  <w:b/>
                  <w:bCs/>
                  <w:color w:val="1A508E"/>
                  <w:kern w:val="0"/>
                  <w:sz w:val="21"/>
                  <w:szCs w:val="21"/>
                  <w:u w:val="single"/>
                  <w:lang w:eastAsia="ru-RU"/>
                  <w14:ligatures w14:val="none"/>
                </w:rPr>
                <w:t xml:space="preserve"> 825</w:t>
              </w:r>
            </w:hyperlink>
          </w:p>
        </w:tc>
      </w:tr>
      <w:tr w:rsidR="002F0F03" w:rsidRPr="002F0F03" w14:paraId="25BA6EFF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78EEF296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Материал корпуса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01DD66B9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Нержавеющая сталь</w:t>
            </w:r>
          </w:p>
        </w:tc>
      </w:tr>
      <w:tr w:rsidR="002F0F03" w:rsidRPr="002F0F03" w14:paraId="627AA355" w14:textId="77777777" w:rsidTr="008E6F3F">
        <w:trPr>
          <w:trHeight w:val="284"/>
          <w:tblHeader/>
          <w:tblCellSpacing w:w="15" w:type="dxa"/>
        </w:trPr>
        <w:tc>
          <w:tcPr>
            <w:tcW w:w="9690" w:type="dxa"/>
            <w:gridSpan w:val="2"/>
            <w:shd w:val="clear" w:color="auto" w:fill="E8E8E8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7C40F16B" w14:textId="77777777" w:rsidR="002F0F03" w:rsidRPr="002F0F03" w:rsidRDefault="002F0F03" w:rsidP="002F0F03">
            <w:pPr>
              <w:spacing w:after="0" w:line="420" w:lineRule="atLeast"/>
              <w:rPr>
                <w:rFonts w:ascii="Tahoma" w:eastAsia="Times New Roman" w:hAnsi="Tahoma" w:cs="Tahoma"/>
                <w:b/>
                <w:bCs/>
                <w:cap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b/>
                <w:bCs/>
                <w:cap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ПОДСОЕДИНЕНИЕ</w:t>
            </w:r>
          </w:p>
        </w:tc>
      </w:tr>
      <w:tr w:rsidR="002F0F03" w:rsidRPr="002F0F03" w14:paraId="653D75DC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15D8F1B0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Входное отверстие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EBC9F71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ВР 2"</w:t>
            </w:r>
          </w:p>
        </w:tc>
      </w:tr>
      <w:tr w:rsidR="002F0F03" w:rsidRPr="002F0F03" w14:paraId="18F2FB72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01DF6187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Выходное отверстие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71AD1B08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ВР 2"</w:t>
            </w:r>
          </w:p>
        </w:tc>
      </w:tr>
      <w:tr w:rsidR="002F0F03" w:rsidRPr="002F0F03" w14:paraId="210E68C2" w14:textId="77777777" w:rsidTr="008E6F3F">
        <w:trPr>
          <w:trHeight w:val="284"/>
          <w:tblHeader/>
          <w:tblCellSpacing w:w="15" w:type="dxa"/>
        </w:trPr>
        <w:tc>
          <w:tcPr>
            <w:tcW w:w="9690" w:type="dxa"/>
            <w:gridSpan w:val="2"/>
            <w:shd w:val="clear" w:color="auto" w:fill="E8E8E8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CA5006F" w14:textId="77777777" w:rsidR="002F0F03" w:rsidRPr="002F0F03" w:rsidRDefault="002F0F03" w:rsidP="002F0F03">
            <w:pPr>
              <w:spacing w:after="0" w:line="420" w:lineRule="atLeast"/>
              <w:rPr>
                <w:rFonts w:ascii="Tahoma" w:eastAsia="Times New Roman" w:hAnsi="Tahoma" w:cs="Tahoma"/>
                <w:b/>
                <w:bCs/>
                <w:cap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b/>
                <w:bCs/>
                <w:cap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ЭЛЕКТРИКА И ПАРАМЕТРЫ СЕТИ</w:t>
            </w:r>
          </w:p>
        </w:tc>
      </w:tr>
      <w:tr w:rsidR="002F0F03" w:rsidRPr="002F0F03" w14:paraId="44DF53E7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40D5AA6D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Напряжение питания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5FF7EA2B" w14:textId="77777777" w:rsidR="002F0F03" w:rsidRPr="002F0F03" w:rsidRDefault="00000000" w:rsidP="002F0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9" w:history="1">
              <w:r w:rsidR="002F0F03" w:rsidRPr="002F0F03">
                <w:rPr>
                  <w:rFonts w:ascii="Tahoma" w:eastAsia="Times New Roman" w:hAnsi="Tahoma" w:cs="Tahoma"/>
                  <w:b/>
                  <w:bCs/>
                  <w:color w:val="1A508E"/>
                  <w:kern w:val="0"/>
                  <w:sz w:val="21"/>
                  <w:szCs w:val="21"/>
                  <w:u w:val="single"/>
                  <w:lang w:eastAsia="ru-RU"/>
                  <w14:ligatures w14:val="none"/>
                </w:rPr>
                <w:t>380 В</w:t>
              </w:r>
            </w:hyperlink>
          </w:p>
        </w:tc>
      </w:tr>
      <w:tr w:rsidR="002F0F03" w:rsidRPr="002F0F03" w14:paraId="6A0A0F1E" w14:textId="77777777" w:rsidTr="008E6F3F">
        <w:trPr>
          <w:trHeight w:val="284"/>
          <w:tblHeader/>
          <w:tblCellSpacing w:w="15" w:type="dxa"/>
        </w:trPr>
        <w:tc>
          <w:tcPr>
            <w:tcW w:w="9690" w:type="dxa"/>
            <w:gridSpan w:val="2"/>
            <w:shd w:val="clear" w:color="auto" w:fill="E8E8E8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46A2AE6B" w14:textId="77777777" w:rsidR="002F0F03" w:rsidRPr="002F0F03" w:rsidRDefault="002F0F03" w:rsidP="002F0F03">
            <w:pPr>
              <w:spacing w:after="0" w:line="420" w:lineRule="atLeast"/>
              <w:rPr>
                <w:rFonts w:ascii="Tahoma" w:eastAsia="Times New Roman" w:hAnsi="Tahoma" w:cs="Tahoma"/>
                <w:b/>
                <w:bCs/>
                <w:cap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b/>
                <w:bCs/>
                <w:cap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ТИП, ВЕРСИЯ, ИСПОЛНЕНИЕ</w:t>
            </w:r>
          </w:p>
        </w:tc>
      </w:tr>
      <w:tr w:rsidR="002F0F03" w:rsidRPr="002F0F03" w14:paraId="0B87CD34" w14:textId="77777777" w:rsidTr="008E6F3F">
        <w:trPr>
          <w:trHeight w:val="284"/>
          <w:tblCellSpacing w:w="15" w:type="dxa"/>
        </w:trPr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1EF2E058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Тип</w:t>
            </w:r>
          </w:p>
        </w:tc>
        <w:tc>
          <w:tcPr>
            <w:tcW w:w="4830" w:type="dxa"/>
            <w:shd w:val="clear" w:color="auto" w:fill="F5F5F5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66955FC4" w14:textId="77777777" w:rsidR="002F0F03" w:rsidRPr="002F0F03" w:rsidRDefault="002F0F03" w:rsidP="002F0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F0F0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Электрический</w:t>
            </w:r>
          </w:p>
        </w:tc>
      </w:tr>
    </w:tbl>
    <w:p w14:paraId="31C1BF98" w14:textId="69C94044" w:rsidR="002F0F03" w:rsidRDefault="002F0F03" w:rsidP="002F0F03"/>
    <w:sectPr w:rsidR="002F0F03" w:rsidSect="009A06A5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ladivost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03"/>
    <w:rsid w:val="000664CA"/>
    <w:rsid w:val="002F0F03"/>
    <w:rsid w:val="00301824"/>
    <w:rsid w:val="005779CB"/>
    <w:rsid w:val="006D0722"/>
    <w:rsid w:val="008E6F3F"/>
    <w:rsid w:val="009A06A5"/>
    <w:rsid w:val="00C31E1E"/>
    <w:rsid w:val="00C91AE7"/>
    <w:rsid w:val="00E8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18AF"/>
  <w15:chartTrackingRefBased/>
  <w15:docId w15:val="{8224AC52-0B8D-47A4-AF21-74E48FBA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3926">
          <w:marLeft w:val="3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olplanet.ru/podogrev-vody-vodonagrevateli-dlya-bassejnov/ehlektricheskie-vodonagrevateli/ehlektrovodonagrevateli-behncke-ewt-95-15/fvs/material-tena_incoloy-8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olplanet.ru/podogrev-vody-vodonagrevateli-dlya-bassejnov/ehlektricheskie-vodonagrevateli/ehlektrovodonagrevateli-behncke-ewt-95-15/fvs/potreblyaemaya-moschnost_45-00-kv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olplanet.ru/podogrev-vody-vodonagrevateli-dlya-bassejnov/ehlektricheskie-vodonagrevateli/ehlektrovodonagrevateli-behncke-ewt-95-15/fvs/strana-proizvoditel_germaniy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olplanet.ru/podogrev-vody-vodonagrevateli-dlya-bassejnov/ehlektricheskie-vodonagrevateli/ehlektrovodonagrevateli-behncke-ewt-95-15/fvs/proizvoditel_behnck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oolplanet.ru/podogrev-vody-vodonagrevateli-dlya-bassejnov/ehlektricheskie-vodonagrevateli/ehlektrovodonagrevateli-behncke-ewt-95-15/fvs/napryajenie-pitaniya_380-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 Игорь Юрьевич</dc:creator>
  <cp:keywords/>
  <dc:description/>
  <cp:lastModifiedBy>Кондратьев Игорь Юрьевич</cp:lastModifiedBy>
  <cp:revision>2</cp:revision>
  <dcterms:created xsi:type="dcterms:W3CDTF">2024-02-12T04:30:00Z</dcterms:created>
  <dcterms:modified xsi:type="dcterms:W3CDTF">2024-02-12T04:30:00Z</dcterms:modified>
</cp:coreProperties>
</file>