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2033804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525404" w:rsidRPr="00313D5A" w14:paraId="21916A0A" w14:textId="77777777" w:rsidTr="00A70EC4">
        <w:trPr>
          <w:trHeight w:hRule="exact" w:val="5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F56650B" w:rsidR="00D06A6A" w:rsidRPr="00313D5A" w:rsidRDefault="00DF0C6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0C65">
              <w:rPr>
                <w:rFonts w:ascii="Tahoma" w:hAnsi="Tahoma" w:cs="Tahoma"/>
                <w:sz w:val="20"/>
                <w:szCs w:val="20"/>
              </w:rPr>
              <w:t>Поставка искусственного модульного покрытия для тюбинга</w:t>
            </w:r>
          </w:p>
        </w:tc>
      </w:tr>
      <w:tr w:rsidR="006D277A" w:rsidRPr="00313D5A" w14:paraId="14F7BAEF" w14:textId="77777777" w:rsidTr="00A70EC4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B08D3AF" w:rsidR="006D277A" w:rsidRPr="00313D5A" w:rsidRDefault="00E0449D" w:rsidP="00E044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449D">
              <w:rPr>
                <w:rFonts w:ascii="Tahoma" w:hAnsi="Tahoma" w:cs="Tahoma"/>
                <w:sz w:val="20"/>
                <w:szCs w:val="20"/>
              </w:rPr>
              <w:t>20 календарных дней с момента заключения Договора</w:t>
            </w:r>
          </w:p>
        </w:tc>
      </w:tr>
      <w:tr w:rsidR="00525404" w:rsidRPr="00313D5A" w14:paraId="25379FA5" w14:textId="77777777" w:rsidTr="00A70EC4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D28" w14:textId="77777777" w:rsidR="00DF0C65" w:rsidRPr="00F93FAB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16B35F81" w14:textId="77777777" w:rsidR="00DF0C65" w:rsidRPr="00F93FAB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7A63A5A3" w14:textId="77777777" w:rsidR="00DF0C65" w:rsidRDefault="00DF0C65" w:rsidP="00DF0C6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BD64CE2" w14:textId="77777777" w:rsidR="00DF0C65" w:rsidRDefault="00DF0C65" w:rsidP="00DF0C6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505EE1" w14:textId="77777777" w:rsidR="00DF0C65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154C357" w14:textId="77777777" w:rsidR="00DF0C65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D6C622" w14:textId="77777777" w:rsidR="00DF0C65" w:rsidRPr="00C677B4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597BE4FC" w14:textId="77777777" w:rsidR="00DF0C65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10C8133" w:rsidR="00525404" w:rsidRPr="00313D5A" w:rsidRDefault="00DF0C65" w:rsidP="00DF0C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A70EC4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8E16608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F0C65">
              <w:rPr>
                <w:rFonts w:ascii="Tahoma" w:hAnsi="Tahoma" w:cs="Tahoma"/>
                <w:sz w:val="20"/>
                <w:szCs w:val="20"/>
                <w:u w:val="single"/>
              </w:rPr>
              <w:t>23.10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A70EC4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28B7284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F0C65">
              <w:rPr>
                <w:rFonts w:ascii="Tahoma" w:hAnsi="Tahoma" w:cs="Tahoma"/>
                <w:sz w:val="20"/>
                <w:szCs w:val="20"/>
                <w:u w:val="single"/>
              </w:rPr>
              <w:t>03.11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D77059E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C2354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717F6615" w:rsidR="00525404" w:rsidRPr="00B41680" w:rsidRDefault="00E0449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9D00142" w:rsidR="00525404" w:rsidRPr="00313D5A" w:rsidRDefault="00E0449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6399777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0449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4DC628E2" w:rsidR="008471E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E0449D">
              <w:rPr>
                <w:rFonts w:ascii="Tahoma" w:hAnsi="Tahoma" w:cs="Tahoma"/>
                <w:sz w:val="20"/>
                <w:szCs w:val="20"/>
              </w:rPr>
              <w:t>минимально возможных сроках поставки, в днях</w:t>
            </w:r>
            <w:r w:rsidR="00A70EC4">
              <w:rPr>
                <w:rFonts w:ascii="Tahoma" w:hAnsi="Tahoma" w:cs="Tahoma"/>
                <w:sz w:val="20"/>
                <w:szCs w:val="20"/>
              </w:rPr>
              <w:t xml:space="preserve"> (инф. справка/информация в КП)</w:t>
            </w:r>
          </w:p>
        </w:tc>
      </w:tr>
      <w:tr w:rsidR="00525404" w:rsidRPr="00313D5A" w14:paraId="5055386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44AF48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0449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C54CB0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0449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C7EE5B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0449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2F8402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0449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68C295F3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6EC014B" w:rsidR="003817FB" w:rsidRPr="00D24D05" w:rsidRDefault="00E0449D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3C99C65" w:rsidR="003817FB" w:rsidRPr="00D24D05" w:rsidRDefault="00E0449D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EE3B55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0449D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6F42D1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0449D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081CCE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0449D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626D92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0449D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E0B3A9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0449D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268E9843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A44DB15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37CDBCD" w14:textId="77777777" w:rsidR="00E0449D" w:rsidRDefault="00E0449D" w:rsidP="008A2517">
      <w:pPr>
        <w:rPr>
          <w:rFonts w:ascii="Tahoma" w:hAnsi="Tahoma" w:cs="Tahoma"/>
          <w:b/>
          <w:sz w:val="20"/>
          <w:szCs w:val="20"/>
        </w:rPr>
      </w:pPr>
    </w:p>
    <w:p w14:paraId="07D978E0" w14:textId="77777777" w:rsidR="00E0449D" w:rsidRDefault="00E0449D" w:rsidP="008A2517">
      <w:pPr>
        <w:rPr>
          <w:rFonts w:ascii="Tahoma" w:hAnsi="Tahoma" w:cs="Tahoma"/>
          <w:b/>
          <w:sz w:val="20"/>
          <w:szCs w:val="20"/>
        </w:rPr>
      </w:pPr>
    </w:p>
    <w:p w14:paraId="19401F4D" w14:textId="77777777" w:rsidR="00E0449D" w:rsidRDefault="00E0449D" w:rsidP="008A2517">
      <w:pPr>
        <w:rPr>
          <w:rFonts w:ascii="Tahoma" w:hAnsi="Tahoma" w:cs="Tahoma"/>
          <w:b/>
          <w:sz w:val="20"/>
          <w:szCs w:val="20"/>
        </w:rPr>
      </w:pPr>
    </w:p>
    <w:p w14:paraId="5EA0CAA4" w14:textId="77777777" w:rsidR="00E0449D" w:rsidRDefault="00E0449D" w:rsidP="008A2517">
      <w:pPr>
        <w:rPr>
          <w:rFonts w:ascii="Tahoma" w:hAnsi="Tahoma" w:cs="Tahoma"/>
          <w:b/>
          <w:sz w:val="20"/>
          <w:szCs w:val="20"/>
        </w:rPr>
      </w:pPr>
    </w:p>
    <w:p w14:paraId="71AEB4FD" w14:textId="2FD62A4B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r w:rsidR="00E0449D">
        <w:rPr>
          <w:rFonts w:ascii="Tahoma" w:hAnsi="Tahoma" w:cs="Tahoma"/>
          <w:b/>
          <w:sz w:val="20"/>
          <w:szCs w:val="20"/>
        </w:rPr>
        <w:t>В.В.Ильичев</w:t>
      </w:r>
    </w:p>
    <w:p w14:paraId="56624F9C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</w:p>
    <w:p w14:paraId="39D086ED" w14:textId="77777777" w:rsidR="00FD1185" w:rsidRDefault="00FD1185" w:rsidP="00FD1185">
      <w:pPr>
        <w:rPr>
          <w:rFonts w:ascii="Tahoma" w:hAnsi="Tahoma" w:cs="Tahoma"/>
          <w:sz w:val="20"/>
          <w:szCs w:val="20"/>
        </w:rPr>
      </w:pPr>
    </w:p>
    <w:p w14:paraId="4D9AE269" w14:textId="77777777" w:rsidR="00E0449D" w:rsidRDefault="00E0449D" w:rsidP="00FD1185">
      <w:pPr>
        <w:rPr>
          <w:rFonts w:ascii="Tahoma" w:hAnsi="Tahoma" w:cs="Tahoma"/>
          <w:sz w:val="20"/>
          <w:szCs w:val="20"/>
        </w:rPr>
      </w:pPr>
    </w:p>
    <w:p w14:paraId="1BB75F3A" w14:textId="77777777" w:rsidR="00E0449D" w:rsidRDefault="00E0449D" w:rsidP="00FD1185">
      <w:pPr>
        <w:rPr>
          <w:rFonts w:ascii="Tahoma" w:hAnsi="Tahoma" w:cs="Tahoma"/>
          <w:sz w:val="20"/>
          <w:szCs w:val="20"/>
        </w:rPr>
      </w:pPr>
    </w:p>
    <w:p w14:paraId="0FD5045F" w14:textId="49ECC7BC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0350D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2354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34AE0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65"/>
    <w:rsid w:val="00DF0CC7"/>
    <w:rsid w:val="00DF7E37"/>
    <w:rsid w:val="00E01D11"/>
    <w:rsid w:val="00E03420"/>
    <w:rsid w:val="00E0449D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13</cp:revision>
  <cp:lastPrinted>2024-02-26T09:46:00Z</cp:lastPrinted>
  <dcterms:created xsi:type="dcterms:W3CDTF">2024-12-12T05:32:00Z</dcterms:created>
  <dcterms:modified xsi:type="dcterms:W3CDTF">2025-10-15T04:44:00Z</dcterms:modified>
</cp:coreProperties>
</file>