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1AFD1" w14:textId="77777777" w:rsidR="00746D1F" w:rsidRPr="002F641D" w:rsidRDefault="00746D1F" w:rsidP="00B264D6">
      <w:pPr>
        <w:keepNext/>
        <w:outlineLvl w:val="3"/>
        <w:rPr>
          <w:b/>
          <w:sz w:val="22"/>
          <w:szCs w:val="22"/>
        </w:rPr>
      </w:pPr>
    </w:p>
    <w:p w14:paraId="6AF2D88A" w14:textId="77777777" w:rsidR="00B264D6" w:rsidRDefault="00B264D6" w:rsidP="007D54DB">
      <w:pPr>
        <w:keepNext/>
        <w:jc w:val="center"/>
        <w:outlineLvl w:val="3"/>
        <w:rPr>
          <w:rFonts w:ascii="Tahoma" w:hAnsi="Tahoma" w:cs="Tahoma"/>
          <w:b/>
          <w:sz w:val="24"/>
          <w:szCs w:val="24"/>
        </w:rPr>
      </w:pPr>
    </w:p>
    <w:p w14:paraId="016A0A77" w14:textId="77777777" w:rsidR="003B4699" w:rsidRPr="00A6294B" w:rsidRDefault="003B4699" w:rsidP="007D54DB">
      <w:pPr>
        <w:keepNext/>
        <w:jc w:val="center"/>
        <w:outlineLvl w:val="3"/>
        <w:rPr>
          <w:rFonts w:ascii="Tahoma" w:hAnsi="Tahoma" w:cs="Tahoma"/>
          <w:b/>
          <w:szCs w:val="28"/>
        </w:rPr>
      </w:pPr>
      <w:r w:rsidRPr="00A6294B">
        <w:rPr>
          <w:rFonts w:ascii="Tahoma" w:hAnsi="Tahoma" w:cs="Tahoma"/>
          <w:b/>
          <w:szCs w:val="28"/>
        </w:rPr>
        <w:t>Техническое задание</w:t>
      </w:r>
    </w:p>
    <w:p w14:paraId="5C203319" w14:textId="77777777" w:rsidR="00AF169C" w:rsidRPr="00B264D6" w:rsidRDefault="00AF169C" w:rsidP="007D54DB">
      <w:pPr>
        <w:keepNext/>
        <w:jc w:val="center"/>
        <w:outlineLvl w:val="3"/>
        <w:rPr>
          <w:rFonts w:ascii="Tahoma" w:hAnsi="Tahoma" w:cs="Tahoma"/>
          <w:b/>
          <w:sz w:val="24"/>
          <w:szCs w:val="24"/>
        </w:rPr>
      </w:pPr>
    </w:p>
    <w:p w14:paraId="5A5524F1" w14:textId="77777777" w:rsidR="00707157" w:rsidRPr="00B264D6" w:rsidRDefault="00330498" w:rsidP="00082B26">
      <w:pPr>
        <w:pStyle w:val="af5"/>
        <w:suppressAutoHyphens w:val="0"/>
        <w:spacing w:after="200" w:line="276" w:lineRule="auto"/>
        <w:ind w:left="0"/>
        <w:jc w:val="center"/>
        <w:rPr>
          <w:rFonts w:ascii="Tahoma" w:hAnsi="Tahoma" w:cs="Tahoma"/>
          <w:b/>
          <w:color w:val="FF0000"/>
          <w:sz w:val="24"/>
          <w:szCs w:val="24"/>
        </w:rPr>
      </w:pPr>
      <w:bookmarkStart w:id="0" w:name="_Hlk503284303"/>
      <w:r w:rsidRPr="00B264D6">
        <w:rPr>
          <w:rFonts w:ascii="Tahoma" w:hAnsi="Tahoma" w:cs="Tahoma"/>
          <w:sz w:val="24"/>
          <w:szCs w:val="24"/>
        </w:rPr>
        <w:t xml:space="preserve">на </w:t>
      </w:r>
      <w:bookmarkStart w:id="1" w:name="_Hlk46308613"/>
      <w:r w:rsidR="00F266A9" w:rsidRPr="00B264D6">
        <w:rPr>
          <w:rFonts w:ascii="Tahoma" w:hAnsi="Tahoma" w:cs="Tahoma"/>
          <w:sz w:val="24"/>
          <w:szCs w:val="24"/>
        </w:rPr>
        <w:t>оказание услуг по разработке обоснования безопасности опасного производственного объекта «Канатная дорога», рег. №А66-01546-0002</w:t>
      </w:r>
      <w:r w:rsidR="00B030E6" w:rsidRPr="00B264D6">
        <w:rPr>
          <w:rFonts w:ascii="Tahoma" w:hAnsi="Tahoma" w:cs="Tahoma"/>
          <w:sz w:val="24"/>
          <w:szCs w:val="24"/>
        </w:rPr>
        <w:t xml:space="preserve"> </w:t>
      </w:r>
    </w:p>
    <w:tbl>
      <w:tblPr>
        <w:tblW w:w="1048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1560"/>
        <w:gridCol w:w="2693"/>
        <w:gridCol w:w="2835"/>
        <w:gridCol w:w="2835"/>
      </w:tblGrid>
      <w:tr w:rsidR="000E250C" w:rsidRPr="00B264D6" w14:paraId="67DF9F1D" w14:textId="77777777" w:rsidTr="00A6294B">
        <w:trPr>
          <w:trHeight w:val="2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bookmarkEnd w:id="0"/>
          <w:bookmarkEnd w:id="1"/>
          <w:p w14:paraId="0F771535" w14:textId="77777777" w:rsidR="000E250C" w:rsidRPr="00B264D6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64D6">
              <w:rPr>
                <w:rFonts w:ascii="Tahoma" w:hAnsi="Tahoma" w:cs="Tahoma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66755C0E" w14:textId="77777777" w:rsidR="000E250C" w:rsidRPr="00B264D6" w:rsidRDefault="00D0228A" w:rsidP="00082B26">
            <w:pPr>
              <w:snapToGri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64D6">
              <w:rPr>
                <w:rFonts w:ascii="Tahoma" w:hAnsi="Tahoma" w:cs="Tahoma"/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F598211" w14:textId="77777777" w:rsidR="000E250C" w:rsidRPr="00B264D6" w:rsidRDefault="00D0228A" w:rsidP="00082B26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264D6">
              <w:rPr>
                <w:rFonts w:ascii="Tahoma" w:hAnsi="Tahoma" w:cs="Tahoma"/>
                <w:b/>
                <w:sz w:val="24"/>
                <w:szCs w:val="24"/>
              </w:rPr>
              <w:t>Показатели требований</w:t>
            </w:r>
          </w:p>
        </w:tc>
      </w:tr>
      <w:tr w:rsidR="006A5004" w:rsidRPr="00B264D6" w14:paraId="7A3D7588" w14:textId="77777777" w:rsidTr="00A6294B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E80CAE" w14:textId="77777777" w:rsidR="006A5004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B2D54" w14:textId="77777777" w:rsidR="006A5004" w:rsidRPr="00B264D6" w:rsidRDefault="006A5004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6B93E" w14:textId="77777777" w:rsidR="006A5004" w:rsidRPr="00B264D6" w:rsidRDefault="006A5004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Общество с ограниченной ответственностью «Ренонс»</w:t>
            </w:r>
          </w:p>
        </w:tc>
      </w:tr>
      <w:tr w:rsidR="000E250C" w:rsidRPr="00B264D6" w14:paraId="5B4DBB75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D2E5E8" w14:textId="77777777" w:rsidR="000E250C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CAC6BB" w14:textId="77777777" w:rsidR="000E250C" w:rsidRPr="00B264D6" w:rsidRDefault="00F266A9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Место нахождение (адрес) ОПО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B86A" w14:textId="77777777" w:rsidR="000E250C" w:rsidRPr="00B264D6" w:rsidRDefault="00F266A9" w:rsidP="00746D1F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24, Россия, 660006, г. </w:t>
            </w:r>
            <w:proofErr w:type="gramStart"/>
            <w:r w:rsidRPr="00B264D6">
              <w:rPr>
                <w:rFonts w:ascii="Tahoma" w:hAnsi="Tahoma" w:cs="Tahoma"/>
                <w:sz w:val="24"/>
                <w:szCs w:val="24"/>
              </w:rPr>
              <w:t>Красноярск,  ул.</w:t>
            </w:r>
            <w:proofErr w:type="gramEnd"/>
            <w:r w:rsidRPr="00B264D6">
              <w:rPr>
                <w:rFonts w:ascii="Tahoma" w:hAnsi="Tahoma" w:cs="Tahoma"/>
                <w:sz w:val="24"/>
                <w:szCs w:val="24"/>
              </w:rPr>
              <w:t xml:space="preserve">  Сибирская, д. 92 </w:t>
            </w:r>
            <w:proofErr w:type="spellStart"/>
            <w:r w:rsidRPr="00B264D6">
              <w:rPr>
                <w:rFonts w:ascii="Tahoma" w:hAnsi="Tahoma" w:cs="Tahoma"/>
                <w:sz w:val="24"/>
                <w:szCs w:val="24"/>
              </w:rPr>
              <w:t>соор</w:t>
            </w:r>
            <w:proofErr w:type="spellEnd"/>
            <w:r w:rsidRPr="00B264D6">
              <w:rPr>
                <w:rFonts w:ascii="Tahoma" w:hAnsi="Tahoma" w:cs="Tahoma"/>
                <w:sz w:val="24"/>
                <w:szCs w:val="24"/>
              </w:rPr>
              <w:t>. 8,9</w:t>
            </w:r>
          </w:p>
        </w:tc>
      </w:tr>
      <w:tr w:rsidR="00F266A9" w:rsidRPr="00B264D6" w14:paraId="783DB12C" w14:textId="77777777" w:rsidTr="00A6294B">
        <w:trPr>
          <w:trHeight w:val="6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01D6892" w14:textId="77777777" w:rsidR="00F266A9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41868D" w14:textId="77777777" w:rsidR="00F266A9" w:rsidRPr="00B264D6" w:rsidRDefault="00F266A9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Полное наименование ОПО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39D13" w14:textId="77777777" w:rsidR="00F266A9" w:rsidRPr="00B264D6" w:rsidRDefault="00F266A9" w:rsidP="00D56AA1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Канатная дорога.</w:t>
            </w:r>
          </w:p>
        </w:tc>
      </w:tr>
      <w:tr w:rsidR="00F266A9" w:rsidRPr="00B264D6" w14:paraId="0FB6B18D" w14:textId="77777777" w:rsidTr="00A6294B">
        <w:trPr>
          <w:trHeight w:val="54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C2EBED" w14:textId="77777777" w:rsidR="00F266A9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1E88B" w14:textId="77777777" w:rsidR="00F266A9" w:rsidRPr="00B264D6" w:rsidRDefault="00F266A9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Класс опасности ОПО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09AB" w14:textId="77777777" w:rsidR="00F266A9" w:rsidRPr="00B264D6" w:rsidRDefault="00F266A9" w:rsidP="00D56AA1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  <w:lang w:val="en-US"/>
              </w:rPr>
              <w:t>III</w:t>
            </w:r>
          </w:p>
        </w:tc>
      </w:tr>
      <w:tr w:rsidR="002853B6" w:rsidRPr="00B264D6" w14:paraId="64B7D306" w14:textId="77777777" w:rsidTr="00A6294B">
        <w:trPr>
          <w:trHeight w:val="574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EC62C30" w14:textId="77777777" w:rsidR="002853B6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39A0F98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Сведения о составе ОПО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551243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Наименование</w:t>
            </w:r>
          </w:p>
          <w:p w14:paraId="42AA583A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площадки, участка, цеха, здания, сооружения, входящих в состав ОПО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077247" w14:textId="7777777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Канатная дорога</w:t>
            </w:r>
          </w:p>
        </w:tc>
      </w:tr>
      <w:tr w:rsidR="002853B6" w:rsidRPr="00B264D6" w14:paraId="528752A4" w14:textId="77777777" w:rsidTr="00A6294B">
        <w:trPr>
          <w:trHeight w:val="57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B278716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764523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472A27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Краткая характеристика 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28FD39" w14:textId="7777777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Используются канатные дороги.</w:t>
            </w:r>
          </w:p>
        </w:tc>
      </w:tr>
      <w:tr w:rsidR="002853B6" w:rsidRPr="00B264D6" w14:paraId="0C76A7D9" w14:textId="77777777" w:rsidTr="00A6294B">
        <w:trPr>
          <w:trHeight w:val="151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C7A3CBD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878EC5C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2106D20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Наименование, тип, марка, модель </w:t>
            </w:r>
          </w:p>
          <w:p w14:paraId="4B372716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(при наличии),</w:t>
            </w:r>
          </w:p>
          <w:p w14:paraId="1DE35542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регистрационный </w:t>
            </w:r>
          </w:p>
          <w:p w14:paraId="354A7C6D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или учетный №, заводской 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59424F6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Пассажирская подвесная одноканатная дорога «К-1» с кольцевым движением отцепляемых на станциях четырехместных кресел «</w:t>
            </w:r>
            <w:proofErr w:type="spellStart"/>
            <w:r w:rsidRPr="00B264D6">
              <w:rPr>
                <w:rFonts w:ascii="Tahoma" w:hAnsi="Tahoma" w:cs="Tahoma"/>
                <w:sz w:val="24"/>
                <w:szCs w:val="24"/>
              </w:rPr>
              <w:t>Doppelmayr</w:t>
            </w:r>
            <w:proofErr w:type="spellEnd"/>
            <w:r w:rsidRPr="00B264D6">
              <w:rPr>
                <w:rFonts w:ascii="Tahoma" w:hAnsi="Tahoma" w:cs="Tahoma"/>
                <w:sz w:val="24"/>
                <w:szCs w:val="24"/>
              </w:rPr>
              <w:t>».</w:t>
            </w:r>
          </w:p>
          <w:p w14:paraId="1F5AB029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Рег. № 10-КД</w:t>
            </w:r>
          </w:p>
          <w:p w14:paraId="7524D09C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Зав. № ААА0001123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063E7F6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Пассажирская четырехместная кресельная канатная дорога «К-2» «</w:t>
            </w:r>
            <w:proofErr w:type="spellStart"/>
            <w:r w:rsidRPr="00B264D6">
              <w:rPr>
                <w:rFonts w:ascii="Tahoma" w:hAnsi="Tahoma" w:cs="Tahoma"/>
                <w:sz w:val="24"/>
                <w:szCs w:val="24"/>
              </w:rPr>
              <w:t>Doppelmayr</w:t>
            </w:r>
            <w:proofErr w:type="spellEnd"/>
            <w:r w:rsidRPr="00B264D6">
              <w:rPr>
                <w:rFonts w:ascii="Tahoma" w:hAnsi="Tahoma" w:cs="Tahoma"/>
                <w:sz w:val="24"/>
                <w:szCs w:val="24"/>
              </w:rPr>
              <w:t>».</w:t>
            </w:r>
          </w:p>
          <w:p w14:paraId="33C68270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Рег. № 9-КД</w:t>
            </w:r>
          </w:p>
          <w:p w14:paraId="6186D3C2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Зав. № ААА0001124</w:t>
            </w:r>
          </w:p>
        </w:tc>
      </w:tr>
      <w:tr w:rsidR="002853B6" w:rsidRPr="00B264D6" w14:paraId="277C0DF9" w14:textId="77777777" w:rsidTr="00A6294B">
        <w:trPr>
          <w:trHeight w:val="151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F11F8AA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F7D5A84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7063BBD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Проектные (эксплуатационные) характеристики, дата изготовления,</w:t>
            </w:r>
          </w:p>
          <w:p w14:paraId="452EADEE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дата ввода </w:t>
            </w:r>
          </w:p>
          <w:p w14:paraId="2AD36F6F" w14:textId="77777777" w:rsidR="002853B6" w:rsidRPr="00B264D6" w:rsidRDefault="002853B6" w:rsidP="00F266A9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в эксплуатацию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C66C55A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изготовления-2004 г.</w:t>
            </w:r>
          </w:p>
          <w:p w14:paraId="5DADC0DF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ввода в эксплуатацию-2006г.</w:t>
            </w:r>
          </w:p>
          <w:p w14:paraId="6DCD072C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Пропускная способность - 2400 чел/ч.</w:t>
            </w:r>
          </w:p>
          <w:p w14:paraId="6D990CDB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Длина дороги по склону – 1470,76 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238F20BA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изготовления-2004 г.</w:t>
            </w:r>
          </w:p>
          <w:p w14:paraId="44E73A17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Год ввода в эксплуатацию-2007г.</w:t>
            </w:r>
          </w:p>
          <w:p w14:paraId="75AC58DF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Пропускная способность - 1455 чел/ч.</w:t>
            </w:r>
          </w:p>
          <w:p w14:paraId="6FDA5F04" w14:textId="77777777" w:rsidR="002853B6" w:rsidRPr="00B264D6" w:rsidRDefault="002853B6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Длина дороги по склону – 857,08 м.</w:t>
            </w:r>
          </w:p>
        </w:tc>
      </w:tr>
      <w:tr w:rsidR="002853B6" w:rsidRPr="00B264D6" w14:paraId="2E057949" w14:textId="77777777" w:rsidTr="00A6294B">
        <w:trPr>
          <w:trHeight w:val="1458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30C420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2E0E215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4E0D07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Числовое обозначение признака опасности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56B7BB" w14:textId="7777777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AD37A3E" w14:textId="7777777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2.3</w:t>
            </w:r>
          </w:p>
        </w:tc>
      </w:tr>
      <w:tr w:rsidR="002853B6" w:rsidRPr="00B264D6" w14:paraId="634AB71C" w14:textId="77777777" w:rsidTr="00A6294B">
        <w:trPr>
          <w:trHeight w:val="547"/>
          <w:jc w:val="center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0ABA6A" w14:textId="77777777" w:rsidR="002853B6" w:rsidRPr="00B264D6" w:rsidRDefault="002853B6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9E46A0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C086B52" w14:textId="77777777" w:rsidR="002853B6" w:rsidRPr="00B264D6" w:rsidRDefault="002853B6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Номер проекта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0A2B18" w14:textId="7777777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145-к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323E667" w14:textId="77777777" w:rsidR="002853B6" w:rsidRPr="00B264D6" w:rsidRDefault="002853B6" w:rsidP="00647B2E">
            <w:pPr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146-к</w:t>
            </w:r>
          </w:p>
        </w:tc>
      </w:tr>
      <w:tr w:rsidR="006A5004" w:rsidRPr="00B264D6" w14:paraId="6AC0B047" w14:textId="77777777" w:rsidTr="00A6294B">
        <w:trPr>
          <w:trHeight w:val="65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5FA821" w14:textId="77777777" w:rsidR="006A5004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C1D69A" w14:textId="77777777" w:rsidR="006A5004" w:rsidRPr="00B264D6" w:rsidRDefault="006A5004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Сведения о проектной организации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98E7" w14:textId="77777777" w:rsidR="006A5004" w:rsidRPr="00B264D6" w:rsidRDefault="006A5004" w:rsidP="007C4393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ООО «СКАДО»</w:t>
            </w:r>
          </w:p>
        </w:tc>
      </w:tr>
      <w:tr w:rsidR="00800045" w:rsidRPr="00B264D6" w14:paraId="6578F7F3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37963D" w14:textId="77777777" w:rsidR="00800045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8BAB6D" w14:textId="77777777" w:rsidR="00800045" w:rsidRPr="00B264D6" w:rsidRDefault="00800045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Сведения о необходимости разработки обоснования безопасности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6BD0" w14:textId="2162F095" w:rsidR="00800045" w:rsidRPr="003705D3" w:rsidRDefault="0016294E" w:rsidP="007C4393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796408">
              <w:rPr>
                <w:rFonts w:ascii="Tahoma" w:hAnsi="Tahoma" w:cs="Tahoma"/>
                <w:sz w:val="24"/>
                <w:szCs w:val="24"/>
              </w:rPr>
              <w:t>Отсутств</w:t>
            </w:r>
            <w:r w:rsidR="00A405BF" w:rsidRPr="00796408">
              <w:rPr>
                <w:rFonts w:ascii="Tahoma" w:hAnsi="Tahoma" w:cs="Tahoma"/>
                <w:sz w:val="24"/>
                <w:szCs w:val="24"/>
              </w:rPr>
              <w:t>ует</w:t>
            </w:r>
            <w:r w:rsidRPr="00796408">
              <w:rPr>
                <w:rFonts w:ascii="Tahoma" w:hAnsi="Tahoma" w:cs="Tahoma"/>
                <w:sz w:val="24"/>
                <w:szCs w:val="24"/>
              </w:rPr>
              <w:t xml:space="preserve"> возможност</w:t>
            </w:r>
            <w:r w:rsidR="00A405BF" w:rsidRPr="00796408">
              <w:rPr>
                <w:rFonts w:ascii="Tahoma" w:hAnsi="Tahoma" w:cs="Tahoma"/>
                <w:sz w:val="24"/>
                <w:szCs w:val="24"/>
              </w:rPr>
              <w:t>ь</w:t>
            </w:r>
            <w:r w:rsidRPr="0079640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C5896" w:rsidRPr="00796408">
              <w:rPr>
                <w:rFonts w:ascii="Tahoma" w:hAnsi="Tahoma" w:cs="Tahoma"/>
                <w:sz w:val="24"/>
                <w:szCs w:val="24"/>
              </w:rPr>
              <w:t>реализации мероприятий по</w:t>
            </w:r>
            <w:r w:rsidRPr="00796408">
              <w:rPr>
                <w:rFonts w:ascii="Tahoma" w:hAnsi="Tahoma" w:cs="Tahoma"/>
                <w:sz w:val="24"/>
                <w:szCs w:val="24"/>
              </w:rPr>
              <w:t xml:space="preserve"> снос</w:t>
            </w:r>
            <w:r w:rsidR="00AC5896" w:rsidRPr="00796408">
              <w:rPr>
                <w:rFonts w:ascii="Tahoma" w:hAnsi="Tahoma" w:cs="Tahoma"/>
                <w:sz w:val="24"/>
                <w:szCs w:val="24"/>
              </w:rPr>
              <w:t xml:space="preserve">у и/или </w:t>
            </w:r>
            <w:proofErr w:type="spellStart"/>
            <w:r w:rsidR="00AC5896" w:rsidRPr="00796408">
              <w:rPr>
                <w:rFonts w:ascii="Tahoma" w:hAnsi="Tahoma" w:cs="Tahoma"/>
                <w:sz w:val="24"/>
                <w:szCs w:val="24"/>
              </w:rPr>
              <w:t>кронированию</w:t>
            </w:r>
            <w:proofErr w:type="spellEnd"/>
            <w:r w:rsidRPr="00796408">
              <w:rPr>
                <w:rFonts w:ascii="Tahoma" w:hAnsi="Tahoma" w:cs="Tahoma"/>
                <w:sz w:val="24"/>
                <w:szCs w:val="24"/>
              </w:rPr>
              <w:t xml:space="preserve"> деревьев</w:t>
            </w:r>
            <w:r w:rsidR="00A97319" w:rsidRPr="00796408">
              <w:rPr>
                <w:rFonts w:ascii="Tahoma" w:hAnsi="Tahoma" w:cs="Tahoma"/>
                <w:sz w:val="24"/>
                <w:szCs w:val="24"/>
              </w:rPr>
              <w:t xml:space="preserve"> для исключения возможности их падения на</w:t>
            </w:r>
            <w:r w:rsidR="00A97319" w:rsidRPr="003705D3">
              <w:rPr>
                <w:rFonts w:ascii="Tahoma" w:hAnsi="Tahoma" w:cs="Tahoma"/>
                <w:sz w:val="24"/>
                <w:szCs w:val="24"/>
              </w:rPr>
              <w:t xml:space="preserve"> линию КД, ее элементы, оборудование и подвижной состав при прохождении КД в лесистой местности.</w:t>
            </w:r>
          </w:p>
          <w:p w14:paraId="0600BDAB" w14:textId="77777777" w:rsidR="00B264D6" w:rsidRPr="003705D3" w:rsidRDefault="007108E8" w:rsidP="007108E8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В связи с в</w:t>
            </w:r>
            <w:r w:rsidR="00A97319" w:rsidRPr="003705D3">
              <w:rPr>
                <w:rFonts w:ascii="Tahoma" w:hAnsi="Tahoma" w:cs="Tahoma"/>
                <w:sz w:val="24"/>
                <w:szCs w:val="24"/>
              </w:rPr>
              <w:t>озник</w:t>
            </w:r>
            <w:r w:rsidRPr="003705D3">
              <w:rPr>
                <w:rFonts w:ascii="Tahoma" w:hAnsi="Tahoma" w:cs="Tahoma"/>
                <w:sz w:val="24"/>
                <w:szCs w:val="24"/>
              </w:rPr>
              <w:t>новением</w:t>
            </w:r>
            <w:r w:rsidR="00A405BF" w:rsidRPr="003705D3">
              <w:rPr>
                <w:rFonts w:ascii="Tahoma" w:hAnsi="Tahoma" w:cs="Tahoma"/>
                <w:sz w:val="24"/>
                <w:szCs w:val="24"/>
              </w:rPr>
              <w:t xml:space="preserve"> данного</w:t>
            </w:r>
            <w:r w:rsidR="00A97319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о</w:t>
            </w:r>
            <w:r w:rsidR="00B264D6" w:rsidRPr="003705D3">
              <w:rPr>
                <w:rFonts w:ascii="Tahoma" w:hAnsi="Tahoma" w:cs="Tahoma"/>
                <w:sz w:val="24"/>
                <w:szCs w:val="24"/>
              </w:rPr>
              <w:t>тступлени</w:t>
            </w:r>
            <w:r w:rsidRPr="003705D3">
              <w:rPr>
                <w:rFonts w:ascii="Tahoma" w:hAnsi="Tahoma" w:cs="Tahoma"/>
                <w:sz w:val="24"/>
                <w:szCs w:val="24"/>
              </w:rPr>
              <w:t>я</w:t>
            </w:r>
            <w:r w:rsidR="00B264D6" w:rsidRPr="003705D3">
              <w:rPr>
                <w:rFonts w:ascii="Tahoma" w:hAnsi="Tahoma" w:cs="Tahoma"/>
                <w:sz w:val="24"/>
                <w:szCs w:val="24"/>
              </w:rPr>
              <w:t xml:space="preserve"> от требований промышленной безопасности, установленных </w:t>
            </w:r>
            <w:r w:rsidRPr="003705D3">
              <w:rPr>
                <w:rFonts w:ascii="Tahoma" w:hAnsi="Tahoma" w:cs="Tahoma"/>
                <w:sz w:val="24"/>
                <w:szCs w:val="24"/>
              </w:rPr>
              <w:t>ФНП "Правила безопасности пассажирских канатных дорог и фуникулеров", необходима разработка обоснования безопасности</w:t>
            </w:r>
            <w:r w:rsidR="00B264D6" w:rsidRPr="003705D3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233D12" w:rsidRPr="00B264D6" w14:paraId="686D4F15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CD1EC4" w14:textId="77777777" w:rsidR="00233D12" w:rsidRPr="00B264D6" w:rsidRDefault="0016294E" w:rsidP="007D54D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223EF7" w14:textId="77777777" w:rsidR="00233D12" w:rsidRPr="00B264D6" w:rsidRDefault="00233D12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Описание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643A7" w14:textId="77777777" w:rsidR="007C4393" w:rsidRPr="003705D3" w:rsidRDefault="002853B6" w:rsidP="007C4393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О</w:t>
            </w:r>
            <w:r w:rsidR="007C4393" w:rsidRPr="003705D3">
              <w:rPr>
                <w:rFonts w:ascii="Tahoma" w:hAnsi="Tahoma" w:cs="Tahoma"/>
                <w:sz w:val="24"/>
                <w:szCs w:val="24"/>
              </w:rPr>
              <w:t>боснование безопасности опасного производственного объекта -</w:t>
            </w:r>
            <w:r w:rsidR="00A405BF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C4393" w:rsidRPr="003705D3">
              <w:rPr>
                <w:rFonts w:ascii="Tahoma" w:hAnsi="Tahoma" w:cs="Tahoma"/>
                <w:sz w:val="24"/>
                <w:szCs w:val="24"/>
              </w:rPr>
              <w:t xml:space="preserve">документ, содержащий сведения о результатах оценки риска аварии на опасном производственном объекте и связанной с ней угрозы, условия безопасной эксплуатации опасного производственного объекта, требования к эксплуатации, капитальному ремонту, консервации и ликвидации опасного производственного объекта. </w:t>
            </w:r>
          </w:p>
          <w:p w14:paraId="36EE20CE" w14:textId="77777777" w:rsidR="007C4393" w:rsidRPr="003705D3" w:rsidRDefault="007C4393" w:rsidP="00CD38CC">
            <w:pPr>
              <w:pStyle w:val="a3"/>
              <w:tabs>
                <w:tab w:val="left" w:pos="708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 xml:space="preserve">В случае, если при </w:t>
            </w:r>
            <w:r w:rsidR="00CD38CC" w:rsidRPr="003705D3">
              <w:rPr>
                <w:rFonts w:ascii="Tahoma" w:hAnsi="Tahoma" w:cs="Tahoma"/>
                <w:sz w:val="24"/>
                <w:szCs w:val="24"/>
              </w:rPr>
              <w:t>эксплуатации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 опасного производственного объекта требуется отступление от требований</w:t>
            </w:r>
            <w:r w:rsidR="00B264D6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промышленной безопасности, установленных федеральными нормами и правилами в области промышленной безопасности, таких требований недостаточно и (или) они не установлены, лицом, осуществляющим подготовку проектной документации на строительство, реконструкцию опасного производственного объекта, могут быть установлены требования промышленной безопасности к его эксплуатации в обосновании безопасности опасного</w:t>
            </w:r>
            <w:r w:rsidR="00CD38CC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производственного объекта.</w:t>
            </w:r>
          </w:p>
        </w:tc>
      </w:tr>
      <w:tr w:rsidR="00F13673" w:rsidRPr="00B264D6" w14:paraId="3F93E19B" w14:textId="77777777" w:rsidTr="00A6294B">
        <w:trPr>
          <w:trHeight w:val="1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7FD28A" w14:textId="77777777" w:rsidR="00F13673" w:rsidRPr="00B264D6" w:rsidRDefault="0016294E" w:rsidP="00645B4A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6BCBFE9" w14:textId="77777777" w:rsidR="00F13673" w:rsidRPr="00E818F2" w:rsidRDefault="00AB1112" w:rsidP="00C36B95">
            <w:pPr>
              <w:snapToGrid w:val="0"/>
              <w:rPr>
                <w:rFonts w:ascii="Tahoma" w:hAnsi="Tahoma" w:cs="Tahoma"/>
                <w:sz w:val="24"/>
                <w:szCs w:val="24"/>
                <w:highlight w:val="green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Требовани</w:t>
            </w:r>
            <w:r w:rsidR="00B27017" w:rsidRPr="003705D3">
              <w:rPr>
                <w:rFonts w:ascii="Tahoma" w:hAnsi="Tahoma" w:cs="Tahoma"/>
                <w:sz w:val="24"/>
                <w:szCs w:val="24"/>
              </w:rPr>
              <w:t>я</w:t>
            </w:r>
            <w:r w:rsidR="00C36B95" w:rsidRPr="003705D3">
              <w:rPr>
                <w:rFonts w:ascii="Tahoma" w:hAnsi="Tahoma" w:cs="Tahoma"/>
                <w:sz w:val="24"/>
                <w:szCs w:val="24"/>
              </w:rPr>
              <w:t>, предъявляемые к разработке обоснования безопасности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1B4E4C" w14:textId="77777777" w:rsidR="0024388E" w:rsidRPr="003705D3" w:rsidRDefault="00C36B95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 xml:space="preserve">Обоснование безопасности 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должно 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>разрабатыват</w:t>
            </w:r>
            <w:r w:rsidRPr="003705D3">
              <w:rPr>
                <w:rFonts w:ascii="Tahoma" w:hAnsi="Tahoma" w:cs="Tahoma"/>
                <w:sz w:val="24"/>
                <w:szCs w:val="24"/>
              </w:rPr>
              <w:t>ься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C978ECE" w14:textId="77777777" w:rsidR="0024388E" w:rsidRPr="003705D3" w:rsidRDefault="00A405BF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-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 xml:space="preserve"> в соответствии с Федеральными нормами и правилами в области промышленной безопасности "Общие требования к обоснованию безопасности опасного производственного объекта" от 15 июля 2013 года N 306 с изменениями и дополнениями;</w:t>
            </w:r>
          </w:p>
          <w:p w14:paraId="4D4E3C78" w14:textId="77777777" w:rsidR="0024388E" w:rsidRPr="003705D3" w:rsidRDefault="00A405BF" w:rsidP="0024388E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7F2ADF" w:rsidRPr="003705D3">
              <w:rPr>
                <w:rFonts w:ascii="Tahoma" w:hAnsi="Tahoma" w:cs="Tahoma"/>
                <w:sz w:val="24"/>
                <w:szCs w:val="24"/>
              </w:rPr>
              <w:t>в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 xml:space="preserve"> соответствии с Федеральным законом от 21 июля 1997 года N 116-ФЗ "О промышленной безопасности опасных производственных объектов" с изменениями и дополнениями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4D7293F2" w14:textId="77777777" w:rsidR="00C36B95" w:rsidRPr="003705D3" w:rsidRDefault="00C36B95" w:rsidP="00C36B95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lastRenderedPageBreak/>
              <w:t>2. Согласно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 xml:space="preserve"> Руководств</w:t>
            </w:r>
            <w:r w:rsidRPr="003705D3">
              <w:rPr>
                <w:rFonts w:ascii="Tahoma" w:hAnsi="Tahoma" w:cs="Tahoma"/>
                <w:sz w:val="24"/>
                <w:szCs w:val="24"/>
              </w:rPr>
              <w:t>у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 xml:space="preserve"> по безопасности "Методические основы по проведению анализа опасностей и оценки риска аварий на опасных производственных объектах", </w:t>
            </w:r>
            <w:r w:rsidRPr="003705D3">
              <w:rPr>
                <w:rFonts w:ascii="Tahoma" w:hAnsi="Tahoma" w:cs="Tahoma"/>
                <w:sz w:val="24"/>
                <w:szCs w:val="24"/>
              </w:rPr>
              <w:t>(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>утвержден</w:t>
            </w:r>
            <w:r w:rsidRPr="003705D3">
              <w:rPr>
                <w:rFonts w:ascii="Tahoma" w:hAnsi="Tahoma" w:cs="Tahoma"/>
                <w:sz w:val="24"/>
                <w:szCs w:val="24"/>
              </w:rPr>
              <w:t>о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 xml:space="preserve"> приказом Ростехнадзора №144 от 11.04.2016</w:t>
            </w:r>
            <w:r w:rsidRPr="003705D3">
              <w:rPr>
                <w:rFonts w:ascii="Tahoma" w:hAnsi="Tahoma" w:cs="Tahoma"/>
                <w:sz w:val="24"/>
                <w:szCs w:val="24"/>
              </w:rPr>
              <w:t>), должны быть решены следующие задачи анализа риска аварий</w:t>
            </w:r>
            <w:r w:rsidR="00537B24" w:rsidRPr="003705D3">
              <w:rPr>
                <w:rFonts w:ascii="Tahoma" w:hAnsi="Tahoma" w:cs="Tahoma"/>
                <w:sz w:val="24"/>
                <w:szCs w:val="24"/>
              </w:rPr>
              <w:t xml:space="preserve"> для стадии жизненного цикла "Эксплуатация"</w:t>
            </w:r>
            <w:r w:rsidRPr="003705D3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3FA28846" w14:textId="77777777" w:rsidR="00C36B95" w:rsidRPr="003705D3" w:rsidRDefault="00C36B95" w:rsidP="00C36B95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- проведение мониторинга степени аварийной опасности и оценки эффективности мер по снижению риска аварий на ОПО;</w:t>
            </w:r>
          </w:p>
          <w:p w14:paraId="5952CBB5" w14:textId="77777777" w:rsidR="00C36B95" w:rsidRPr="003705D3" w:rsidRDefault="00C36B95" w:rsidP="00C36B95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- разработка рекомендаций по обеспечению безопасности и при необходимости корректировка мер по снижению риска аварий;</w:t>
            </w:r>
          </w:p>
          <w:p w14:paraId="585DB645" w14:textId="77777777" w:rsidR="00346F1D" w:rsidRPr="003705D3" w:rsidRDefault="00C36B95" w:rsidP="00C36B95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- совершенствование инструкций по эксплуатации и техническому обслуживанию, планов мероприятий по локализации и ликвидации последствий аварий на ОПО.</w:t>
            </w:r>
          </w:p>
          <w:p w14:paraId="1E2654E7" w14:textId="157A1115" w:rsidR="00C36B95" w:rsidRPr="003705D3" w:rsidRDefault="00C36B95" w:rsidP="00ED5018">
            <w:pPr>
              <w:spacing w:line="240" w:lineRule="atLeast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3</w:t>
            </w:r>
            <w:r w:rsidR="003705D3" w:rsidRPr="003705D3">
              <w:rPr>
                <w:rFonts w:ascii="Tahoma" w:hAnsi="Tahoma" w:cs="Tahoma"/>
                <w:sz w:val="24"/>
                <w:szCs w:val="24"/>
              </w:rPr>
              <w:t>.</w:t>
            </w:r>
            <w:r w:rsidR="00537B24" w:rsidRPr="003705D3">
              <w:rPr>
                <w:rFonts w:ascii="Tahoma" w:hAnsi="Tahoma" w:cs="Tahoma"/>
                <w:sz w:val="24"/>
                <w:szCs w:val="24"/>
              </w:rPr>
              <w:t xml:space="preserve"> В качестве критерия допустимого риска принять уровень </w:t>
            </w:r>
            <w:r w:rsidR="00ED5018" w:rsidRPr="003705D3">
              <w:rPr>
                <w:rFonts w:ascii="Tahoma" w:hAnsi="Tahoma" w:cs="Tahoma"/>
                <w:sz w:val="24"/>
                <w:szCs w:val="24"/>
              </w:rPr>
              <w:t>"С" с частотой возникновения событий 10</w:t>
            </w:r>
            <w:r w:rsidR="00ED5018" w:rsidRPr="003705D3">
              <w:rPr>
                <w:rFonts w:ascii="Tahoma" w:hAnsi="Tahoma" w:cs="Tahoma"/>
                <w:sz w:val="24"/>
                <w:szCs w:val="24"/>
                <w:vertAlign w:val="superscript"/>
              </w:rPr>
              <w:t>-4</w:t>
            </w:r>
            <w:r w:rsidR="00ED5018" w:rsidRPr="003705D3">
              <w:rPr>
                <w:rFonts w:ascii="Tahoma" w:hAnsi="Tahoma" w:cs="Tahoma"/>
                <w:sz w:val="24"/>
                <w:szCs w:val="24"/>
              </w:rPr>
              <w:t xml:space="preserve"> – 10</w:t>
            </w:r>
            <w:r w:rsidR="00ED5018" w:rsidRPr="003705D3">
              <w:rPr>
                <w:rFonts w:ascii="Tahoma" w:hAnsi="Tahoma" w:cs="Tahoma"/>
                <w:sz w:val="24"/>
                <w:szCs w:val="24"/>
                <w:vertAlign w:val="superscript"/>
              </w:rPr>
              <w:t>-6</w:t>
            </w:r>
            <w:r w:rsidR="00ED5018" w:rsidRPr="003705D3">
              <w:rPr>
                <w:rFonts w:ascii="Tahoma" w:hAnsi="Tahoma" w:cs="Tahoma"/>
                <w:sz w:val="24"/>
                <w:szCs w:val="24"/>
              </w:rPr>
              <w:t xml:space="preserve"> в год, что, согласно табл. № 8-</w:t>
            </w:r>
            <w:proofErr w:type="gramStart"/>
            <w:r w:rsidR="00ED5018" w:rsidRPr="003705D3">
              <w:rPr>
                <w:rFonts w:ascii="Tahoma" w:hAnsi="Tahoma" w:cs="Tahoma"/>
                <w:sz w:val="24"/>
                <w:szCs w:val="24"/>
              </w:rPr>
              <w:t>2  "</w:t>
            </w:r>
            <w:proofErr w:type="gramEnd"/>
            <w:r w:rsidR="00ED5018" w:rsidRPr="003705D3">
              <w:rPr>
                <w:rFonts w:ascii="Tahoma" w:hAnsi="Tahoma" w:cs="Tahoma"/>
                <w:sz w:val="24"/>
                <w:szCs w:val="24"/>
              </w:rPr>
              <w:t>Руководства по безопасности" соответствует редкому некритическому событию с возможностью отдельных случаев травмирования людей, не приводящему к существенному ущербу имуществу или окружающей среде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</w:tc>
      </w:tr>
      <w:tr w:rsidR="00C27E57" w:rsidRPr="00B264D6" w14:paraId="126A4A4E" w14:textId="77777777" w:rsidTr="00A6294B">
        <w:trPr>
          <w:trHeight w:val="62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42E049" w14:textId="77777777" w:rsidR="00C27E57" w:rsidRPr="00B264D6" w:rsidRDefault="0016294E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A3165A" w14:textId="77777777" w:rsidR="00C27E57" w:rsidRPr="00B264D6" w:rsidRDefault="00C27E5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Сроки 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D5FA0" w14:textId="77777777" w:rsidR="00C27E57" w:rsidRPr="003705D3" w:rsidRDefault="0024388E" w:rsidP="00E818F2">
            <w:pPr>
              <w:tabs>
                <w:tab w:val="left" w:pos="256"/>
                <w:tab w:val="left" w:pos="688"/>
                <w:tab w:val="left" w:leader="dot" w:pos="9792"/>
              </w:tabs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В течени</w:t>
            </w:r>
            <w:r w:rsidR="00E818F2" w:rsidRPr="003705D3">
              <w:rPr>
                <w:rFonts w:ascii="Tahoma" w:hAnsi="Tahoma" w:cs="Tahoma"/>
                <w:sz w:val="24"/>
                <w:szCs w:val="24"/>
              </w:rPr>
              <w:t>е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 45 календарных дней.</w:t>
            </w:r>
          </w:p>
        </w:tc>
      </w:tr>
      <w:tr w:rsidR="00C27E57" w:rsidRPr="00B264D6" w14:paraId="7C1839CA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B14943" w14:textId="77777777" w:rsidR="00C27E57" w:rsidRPr="00B264D6" w:rsidRDefault="0016294E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11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44849" w14:textId="77777777" w:rsidR="00C27E57" w:rsidRPr="00B264D6" w:rsidRDefault="00C27E57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 xml:space="preserve">Требования к составу и оформлению </w:t>
            </w:r>
            <w:r w:rsidR="006A5004" w:rsidRPr="00B264D6">
              <w:rPr>
                <w:rFonts w:ascii="Tahoma" w:hAnsi="Tahoma" w:cs="Tahoma"/>
                <w:sz w:val="24"/>
                <w:szCs w:val="24"/>
              </w:rPr>
              <w:t>документации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5F428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Обоснование безопасности должно включать следующие структурные элементы:</w:t>
            </w:r>
          </w:p>
          <w:p w14:paraId="145481FE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титульный лист;</w:t>
            </w:r>
          </w:p>
          <w:p w14:paraId="090BB07D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оглавление;</w:t>
            </w:r>
          </w:p>
          <w:p w14:paraId="207E5C44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раздел 1 "Общие сведения";</w:t>
            </w:r>
          </w:p>
          <w:p w14:paraId="2AA660AA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раздел 2 "Результаты оценки риска аварии на опасном производственном</w:t>
            </w:r>
            <w:r w:rsidR="000E14C8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объекте и связанной с ней угрозы";</w:t>
            </w:r>
          </w:p>
          <w:p w14:paraId="4BD729EE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раздел 3 "Условия безопасной эксплуатации опасного производственного</w:t>
            </w:r>
            <w:r w:rsidR="000E14C8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объекта";</w:t>
            </w:r>
          </w:p>
          <w:p w14:paraId="187076F1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раздел 4 "Требования к эксплуатации, капитальному ремонту, консервации</w:t>
            </w:r>
          </w:p>
          <w:p w14:paraId="2D8FA91C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и ликвидации опасного производственного объекта".</w:t>
            </w:r>
          </w:p>
          <w:p w14:paraId="7B575B6E" w14:textId="77777777" w:rsidR="007C4393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На титульном листе должны быть указаны сведения, позволяющие идентифицировать опасный производственный объект, организацию, эксплуатирующую или планирующую эксплуатировать его, разработчика</w:t>
            </w:r>
          </w:p>
          <w:p w14:paraId="615B7701" w14:textId="77777777" w:rsidR="001D5EB1" w:rsidRPr="003705D3" w:rsidRDefault="007C4393" w:rsidP="007C4393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обоснования безопасности и лицо, утвердившее обоснование безопасности.</w:t>
            </w:r>
          </w:p>
          <w:p w14:paraId="0CF15EDF" w14:textId="77777777" w:rsidR="00A27C22" w:rsidRPr="003705D3" w:rsidRDefault="00A27C22" w:rsidP="00A27C22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lastRenderedPageBreak/>
              <w:t>Обоснование безопасности должно содержать применительно к конкретному опасному производственному объекту или его составляющей технические и организационные требования, дополнительные к</w:t>
            </w:r>
          </w:p>
          <w:p w14:paraId="22D14E01" w14:textId="77777777" w:rsidR="00A27C22" w:rsidRPr="003705D3" w:rsidRDefault="00A27C22" w:rsidP="00A27C22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установленным или отсутствующие в федеральных нормах и правилах в области, промышленной безопасности и отражающие особенности эксплуатации, капитального ремонта, консервации или ликвидации опасного</w:t>
            </w:r>
          </w:p>
          <w:p w14:paraId="52AA50A8" w14:textId="77777777" w:rsidR="00A27C22" w:rsidRPr="003705D3" w:rsidRDefault="00A27C22" w:rsidP="00A27C22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производственного объекта.</w:t>
            </w:r>
          </w:p>
          <w:p w14:paraId="6AE52421" w14:textId="77777777" w:rsidR="00A27C22" w:rsidRPr="003705D3" w:rsidRDefault="00A27C22" w:rsidP="00A27C22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Технические требования в составе обоснования безопасности должны быть конкретными и допускать возможность проверки их соблюдения.</w:t>
            </w:r>
          </w:p>
          <w:p w14:paraId="73A803CA" w14:textId="77777777" w:rsidR="00A27C22" w:rsidRPr="003705D3" w:rsidRDefault="00A27C22" w:rsidP="00A27C22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При подготовке обоснования безопасности допускается использование документов международной организации по стандартизации, стандартов зарубежных стран, инженерных обществ при соответствии области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применения указанных документов условиям эксплуатации опасного</w:t>
            </w:r>
            <w:r w:rsidR="000E14C8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производственного объекта.</w:t>
            </w:r>
          </w:p>
          <w:p w14:paraId="0FA65BB0" w14:textId="77777777" w:rsidR="00A27C22" w:rsidRPr="003705D3" w:rsidRDefault="00A27C22" w:rsidP="00A27C22">
            <w:pPr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В обоснование безопасности не включаются положения, содержащиеся в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действующих нормативных правовых актах и нормативно-технических</w:t>
            </w:r>
            <w:r w:rsidR="0024388E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документах.</w:t>
            </w:r>
          </w:p>
        </w:tc>
      </w:tr>
      <w:tr w:rsidR="00085F13" w:rsidRPr="00B264D6" w14:paraId="08B45C26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6DE5D4" w14:textId="77777777" w:rsidR="00085F13" w:rsidRPr="00B264D6" w:rsidRDefault="0016294E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16E223" w14:textId="77777777" w:rsidR="00085F13" w:rsidRPr="00B264D6" w:rsidRDefault="0016294E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Р</w:t>
            </w:r>
            <w:r w:rsidR="00085F13" w:rsidRPr="00B264D6">
              <w:rPr>
                <w:rFonts w:ascii="Tahoma" w:hAnsi="Tahoma" w:cs="Tahoma"/>
                <w:sz w:val="24"/>
                <w:szCs w:val="24"/>
              </w:rPr>
              <w:t>езультату услуг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E36AC" w14:textId="77777777" w:rsidR="00085F13" w:rsidRPr="003705D3" w:rsidRDefault="007F2ADF" w:rsidP="00CD38CC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Сведения о результатах оценки риска аварии на опасном</w:t>
            </w:r>
            <w:r w:rsidR="00A6294B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производственном объекте и связанной с ней угрозы,</w:t>
            </w:r>
            <w:r w:rsidR="00A6294B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3705D3">
              <w:rPr>
                <w:rFonts w:ascii="Tahoma" w:hAnsi="Tahoma" w:cs="Tahoma"/>
                <w:sz w:val="24"/>
                <w:szCs w:val="24"/>
              </w:rPr>
              <w:t>условия безопасной эксплуатации опасного производственного объекта и требования к эксплуатации при прохождении КД в лесистой местности</w:t>
            </w:r>
            <w:r w:rsidR="00CD38CC" w:rsidRPr="003705D3">
              <w:rPr>
                <w:rFonts w:ascii="Tahoma" w:hAnsi="Tahoma" w:cs="Tahoma"/>
                <w:sz w:val="24"/>
                <w:szCs w:val="24"/>
              </w:rPr>
              <w:t>,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6294E" w:rsidRPr="003705D3">
              <w:rPr>
                <w:rFonts w:ascii="Tahoma" w:hAnsi="Tahoma" w:cs="Tahoma"/>
                <w:sz w:val="24"/>
                <w:szCs w:val="24"/>
              </w:rPr>
              <w:t>исключающи</w:t>
            </w:r>
            <w:r w:rsidR="00CD38CC" w:rsidRPr="003705D3">
              <w:rPr>
                <w:rFonts w:ascii="Tahoma" w:hAnsi="Tahoma" w:cs="Tahoma"/>
                <w:sz w:val="24"/>
                <w:szCs w:val="24"/>
              </w:rPr>
              <w:t>е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 возможность падения деревьев на линию КД, ее элементы, оборудование и подвижной состав.</w:t>
            </w:r>
          </w:p>
        </w:tc>
      </w:tr>
      <w:tr w:rsidR="00A31445" w:rsidRPr="00B264D6" w14:paraId="6F3E162D" w14:textId="77777777" w:rsidTr="00A629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3FD46E" w14:textId="77777777" w:rsidR="00A31445" w:rsidRPr="00B264D6" w:rsidRDefault="0016294E" w:rsidP="000A4D4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13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C54365" w14:textId="77777777" w:rsidR="00A31445" w:rsidRPr="00B264D6" w:rsidRDefault="00A31445" w:rsidP="00746D1F">
            <w:pPr>
              <w:snapToGrid w:val="0"/>
              <w:rPr>
                <w:rFonts w:ascii="Tahoma" w:hAnsi="Tahoma" w:cs="Tahoma"/>
                <w:sz w:val="24"/>
                <w:szCs w:val="24"/>
              </w:rPr>
            </w:pPr>
            <w:r w:rsidRPr="00B264D6">
              <w:rPr>
                <w:rFonts w:ascii="Tahoma" w:hAnsi="Tahoma" w:cs="Tahoma"/>
                <w:sz w:val="24"/>
                <w:szCs w:val="24"/>
              </w:rPr>
              <w:t>Особые условия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65D1" w14:textId="77777777" w:rsidR="002853B6" w:rsidRPr="003705D3" w:rsidRDefault="00800045" w:rsidP="002853B6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 xml:space="preserve">1. 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 xml:space="preserve">Перед </w:t>
            </w:r>
            <w:r w:rsidR="00A6294B" w:rsidRPr="003705D3">
              <w:rPr>
                <w:rFonts w:ascii="Tahoma" w:hAnsi="Tahoma" w:cs="Tahoma"/>
                <w:sz w:val="24"/>
                <w:szCs w:val="24"/>
              </w:rPr>
              <w:t xml:space="preserve">началом 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>оказани</w:t>
            </w:r>
            <w:r w:rsidR="00A6294B" w:rsidRPr="003705D3">
              <w:rPr>
                <w:rFonts w:ascii="Tahoma" w:hAnsi="Tahoma" w:cs="Tahoma"/>
                <w:sz w:val="24"/>
                <w:szCs w:val="24"/>
              </w:rPr>
              <w:t>я</w:t>
            </w:r>
            <w:r w:rsidR="002853B6" w:rsidRPr="003705D3">
              <w:rPr>
                <w:rFonts w:ascii="Tahoma" w:hAnsi="Tahoma" w:cs="Tahoma"/>
                <w:sz w:val="24"/>
                <w:szCs w:val="24"/>
              </w:rPr>
              <w:t xml:space="preserve"> услуг предоставить </w:t>
            </w:r>
            <w:r w:rsidR="00A6294B" w:rsidRPr="003705D3">
              <w:rPr>
                <w:rFonts w:ascii="Tahoma" w:hAnsi="Tahoma" w:cs="Tahoma"/>
                <w:sz w:val="24"/>
                <w:szCs w:val="24"/>
              </w:rPr>
              <w:t>Заказчику сведения содержащие:</w:t>
            </w:r>
          </w:p>
          <w:p w14:paraId="4DC9BA86" w14:textId="77777777" w:rsidR="00A6294B" w:rsidRPr="003705D3" w:rsidRDefault="00A6294B" w:rsidP="002853B6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- сведения о проектной организации;</w:t>
            </w:r>
          </w:p>
          <w:p w14:paraId="4F0577FA" w14:textId="77777777" w:rsidR="00A6294B" w:rsidRPr="003705D3" w:rsidRDefault="00A6294B" w:rsidP="00A6294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 xml:space="preserve">- сведения </w:t>
            </w:r>
            <w:r w:rsidR="00CD38CC" w:rsidRPr="003705D3">
              <w:rPr>
                <w:rFonts w:ascii="Tahoma" w:hAnsi="Tahoma" w:cs="Tahoma"/>
                <w:sz w:val="24"/>
                <w:szCs w:val="24"/>
              </w:rPr>
              <w:t xml:space="preserve">о </w:t>
            </w:r>
            <w:r w:rsidRPr="003705D3">
              <w:rPr>
                <w:rFonts w:ascii="Tahoma" w:hAnsi="Tahoma" w:cs="Tahoma"/>
                <w:sz w:val="24"/>
                <w:szCs w:val="24"/>
              </w:rPr>
              <w:t>разработчике обоснования безопасности, с указанием сведений о членстве</w:t>
            </w:r>
          </w:p>
          <w:p w14:paraId="1FD88EBC" w14:textId="77777777" w:rsidR="00A6294B" w:rsidRPr="003705D3" w:rsidRDefault="00A6294B" w:rsidP="00A6294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разработчика обоснования безопасности в саморегулируемой организации в</w:t>
            </w:r>
          </w:p>
          <w:p w14:paraId="51E87EC3" w14:textId="77777777" w:rsidR="00A6294B" w:rsidRPr="003705D3" w:rsidRDefault="00A6294B" w:rsidP="00A6294B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области архитектурно-строительного проектирования;</w:t>
            </w:r>
          </w:p>
          <w:p w14:paraId="04F96951" w14:textId="77777777" w:rsidR="002F641D" w:rsidRPr="003705D3" w:rsidRDefault="00800045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2.</w:t>
            </w:r>
            <w:r w:rsidR="00AB7A37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069C2" w:rsidRPr="003705D3">
              <w:rPr>
                <w:rFonts w:ascii="Tahoma" w:hAnsi="Tahoma" w:cs="Tahoma"/>
                <w:sz w:val="24"/>
                <w:szCs w:val="24"/>
              </w:rPr>
              <w:t xml:space="preserve">При выполнении работ на объектах Заказчика соблюдать требования промышленной безопасности и охраны труда, определённые государственными </w:t>
            </w:r>
          </w:p>
          <w:p w14:paraId="6F49EDE3" w14:textId="77777777" w:rsidR="00A069C2" w:rsidRPr="003705D3" w:rsidRDefault="00A069C2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нормативными документами и локальными актами Заказчиком, Положения о пропускном и внутриобъектовом режимах в помещениях и на объектах</w:t>
            </w:r>
            <w:r w:rsidR="002F641D" w:rsidRPr="003705D3">
              <w:rPr>
                <w:rFonts w:ascii="Tahoma" w:hAnsi="Tahoma" w:cs="Tahoma"/>
                <w:sz w:val="24"/>
                <w:szCs w:val="24"/>
              </w:rPr>
              <w:t>, правил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 внутреннего трудового </w:t>
            </w:r>
            <w:r w:rsidRPr="003705D3">
              <w:rPr>
                <w:rFonts w:ascii="Tahoma" w:hAnsi="Tahoma" w:cs="Tahoma"/>
                <w:sz w:val="24"/>
                <w:szCs w:val="24"/>
              </w:rPr>
              <w:lastRenderedPageBreak/>
              <w:t xml:space="preserve">распорядка, утверждёнными Заказчиком, а также Правил поведения на территории и объектах </w:t>
            </w:r>
            <w:proofErr w:type="spellStart"/>
            <w:r w:rsidRPr="003705D3">
              <w:rPr>
                <w:rFonts w:ascii="Tahoma" w:hAnsi="Tahoma" w:cs="Tahoma"/>
                <w:sz w:val="24"/>
                <w:szCs w:val="24"/>
              </w:rPr>
              <w:t>Фанпарка</w:t>
            </w:r>
            <w:proofErr w:type="spellEnd"/>
            <w:r w:rsidRPr="003705D3">
              <w:rPr>
                <w:rFonts w:ascii="Tahoma" w:hAnsi="Tahoma" w:cs="Tahoma"/>
                <w:sz w:val="24"/>
                <w:szCs w:val="24"/>
              </w:rPr>
              <w:t xml:space="preserve"> «Бобровый лог», размещённых на официальном сайте </w:t>
            </w:r>
            <w:proofErr w:type="spellStart"/>
            <w:r w:rsidRPr="003705D3">
              <w:rPr>
                <w:rFonts w:ascii="Tahoma" w:hAnsi="Tahoma" w:cs="Tahoma"/>
                <w:sz w:val="24"/>
                <w:szCs w:val="24"/>
              </w:rPr>
              <w:t>Фанпарка</w:t>
            </w:r>
            <w:proofErr w:type="spellEnd"/>
            <w:r w:rsidRPr="003705D3">
              <w:rPr>
                <w:rFonts w:ascii="Tahoma" w:hAnsi="Tahoma" w:cs="Tahoma"/>
                <w:sz w:val="24"/>
                <w:szCs w:val="24"/>
              </w:rPr>
              <w:t xml:space="preserve"> «Бобровый лог».</w:t>
            </w:r>
          </w:p>
          <w:p w14:paraId="023816C7" w14:textId="77777777" w:rsidR="007D4FDD" w:rsidRPr="003705D3" w:rsidRDefault="00800045" w:rsidP="00746D1F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3.</w:t>
            </w:r>
            <w:r w:rsidR="00AB7A37" w:rsidRPr="003705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77E42" w:rsidRPr="003705D3">
              <w:rPr>
                <w:rFonts w:ascii="Tahoma" w:hAnsi="Tahoma" w:cs="Tahoma"/>
                <w:sz w:val="24"/>
                <w:szCs w:val="24"/>
              </w:rPr>
              <w:t>Обеспечить на объекте производства работ необходимые мероприятия по охране труда, технике безопасности, пожарной безопасности, охране окружающей среды</w:t>
            </w:r>
            <w:r w:rsidR="007D4FDD" w:rsidRPr="003705D3">
              <w:rPr>
                <w:rFonts w:ascii="Tahoma" w:hAnsi="Tahoma" w:cs="Tahoma"/>
                <w:sz w:val="24"/>
                <w:szCs w:val="24"/>
              </w:rPr>
              <w:t xml:space="preserve"> (СНиП 12-03-2001, СНиП 12-04-2002), особых мероприятий по соблюдению правил пожарной безопасности (ППБ 01-03, ВППБ 13-01-94, СНиП 21-01-97).</w:t>
            </w:r>
            <w:r w:rsidR="00077E42" w:rsidRPr="003705D3">
              <w:rPr>
                <w:rFonts w:ascii="Tahoma" w:hAnsi="Tahoma" w:cs="Tahoma"/>
                <w:sz w:val="24"/>
                <w:szCs w:val="24"/>
              </w:rPr>
              <w:t>;</w:t>
            </w:r>
          </w:p>
          <w:p w14:paraId="3CCE86C4" w14:textId="77777777" w:rsidR="00B264D6" w:rsidRPr="003705D3" w:rsidRDefault="00B264D6" w:rsidP="00B264D6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4. По завершению оказания услуг п</w:t>
            </w:r>
            <w:r w:rsidR="00A6294B" w:rsidRPr="003705D3">
              <w:rPr>
                <w:rFonts w:ascii="Tahoma" w:hAnsi="Tahoma" w:cs="Tahoma"/>
                <w:sz w:val="24"/>
                <w:szCs w:val="24"/>
              </w:rPr>
              <w:t>редоставить</w:t>
            </w:r>
            <w:r w:rsidRPr="003705D3">
              <w:rPr>
                <w:rFonts w:ascii="Tahoma" w:hAnsi="Tahoma" w:cs="Tahoma"/>
                <w:sz w:val="24"/>
                <w:szCs w:val="24"/>
              </w:rPr>
              <w:t xml:space="preserve"> Заказчику 2 (два) экз. на бумажном носителе</w:t>
            </w:r>
          </w:p>
          <w:p w14:paraId="5A14E911" w14:textId="77777777" w:rsidR="00B264D6" w:rsidRPr="003705D3" w:rsidRDefault="00B264D6" w:rsidP="00B264D6">
            <w:pPr>
              <w:snapToGrid w:val="0"/>
              <w:ind w:right="114"/>
              <w:rPr>
                <w:rFonts w:ascii="Tahoma" w:hAnsi="Tahoma" w:cs="Tahoma"/>
                <w:sz w:val="24"/>
                <w:szCs w:val="24"/>
              </w:rPr>
            </w:pPr>
            <w:r w:rsidRPr="003705D3">
              <w:rPr>
                <w:rFonts w:ascii="Tahoma" w:hAnsi="Tahoma" w:cs="Tahoma"/>
                <w:sz w:val="24"/>
                <w:szCs w:val="24"/>
              </w:rPr>
              <w:t>1 (один) экз. на 1 (одном) электронном носителе в PDF (на USB носителе или CD/DVD диске).</w:t>
            </w:r>
          </w:p>
        </w:tc>
      </w:tr>
    </w:tbl>
    <w:p w14:paraId="3BE5B6DB" w14:textId="77777777" w:rsidR="000A4D4B" w:rsidRPr="00B264D6" w:rsidRDefault="000A4D4B" w:rsidP="00D0496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zCs w:val="24"/>
        </w:rPr>
      </w:pPr>
    </w:p>
    <w:p w14:paraId="76A4C8CC" w14:textId="750E17A2" w:rsidR="00FA4A03" w:rsidRPr="00B264D6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>Приложение:</w:t>
      </w:r>
    </w:p>
    <w:p w14:paraId="2AB820C3" w14:textId="409E35ED" w:rsidR="00FA4A03" w:rsidRPr="00B264D6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>1.</w:t>
      </w:r>
      <w:r w:rsidRPr="00B264D6">
        <w:rPr>
          <w:rFonts w:ascii="Tahoma" w:hAnsi="Tahoma" w:cs="Tahoma"/>
          <w:spacing w:val="-3"/>
          <w:szCs w:val="24"/>
        </w:rPr>
        <w:tab/>
      </w:r>
      <w:r w:rsidR="00BC10C1">
        <w:rPr>
          <w:rFonts w:ascii="Tahoma" w:hAnsi="Tahoma" w:cs="Tahoma"/>
          <w:spacing w:val="-3"/>
          <w:szCs w:val="24"/>
        </w:rPr>
        <w:t xml:space="preserve">Приложение 1 - </w:t>
      </w:r>
      <w:r w:rsidR="0024388E" w:rsidRPr="00B264D6">
        <w:rPr>
          <w:rFonts w:ascii="Tahoma" w:hAnsi="Tahoma" w:cs="Tahoma"/>
          <w:spacing w:val="-3"/>
          <w:szCs w:val="24"/>
        </w:rPr>
        <w:t>Техническая характеристика ППКД К-1</w:t>
      </w:r>
    </w:p>
    <w:p w14:paraId="74CDACFB" w14:textId="053DF696" w:rsidR="0024388E" w:rsidRPr="00B264D6" w:rsidRDefault="0024388E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 xml:space="preserve">2.       </w:t>
      </w:r>
      <w:r w:rsidR="00BC10C1">
        <w:rPr>
          <w:rFonts w:ascii="Tahoma" w:hAnsi="Tahoma" w:cs="Tahoma"/>
          <w:spacing w:val="-3"/>
          <w:szCs w:val="24"/>
        </w:rPr>
        <w:t xml:space="preserve">Приложение 2 - </w:t>
      </w:r>
      <w:r w:rsidRPr="00B264D6">
        <w:rPr>
          <w:rFonts w:ascii="Tahoma" w:hAnsi="Tahoma" w:cs="Tahoma"/>
          <w:spacing w:val="-3"/>
          <w:szCs w:val="24"/>
        </w:rPr>
        <w:t>Техническая характеристика ППКД К-2</w:t>
      </w:r>
    </w:p>
    <w:p w14:paraId="117218B7" w14:textId="77777777" w:rsidR="00FA4A03" w:rsidRPr="00B264D6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612ADDF3" w14:textId="77777777" w:rsidR="00FA4A03" w:rsidRPr="00B264D6" w:rsidRDefault="00FA4A03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44919954" w14:textId="77777777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20B4147E" w14:textId="1E9B38EB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 xml:space="preserve">Заместитель </w:t>
      </w:r>
      <w:r w:rsidR="00C114F9">
        <w:rPr>
          <w:rFonts w:ascii="Tahoma" w:hAnsi="Tahoma" w:cs="Tahoma"/>
          <w:spacing w:val="-3"/>
          <w:szCs w:val="24"/>
        </w:rPr>
        <w:t>Г</w:t>
      </w:r>
      <w:r w:rsidRPr="00B264D6">
        <w:rPr>
          <w:rFonts w:ascii="Tahoma" w:hAnsi="Tahoma" w:cs="Tahoma"/>
          <w:spacing w:val="-3"/>
          <w:szCs w:val="24"/>
        </w:rPr>
        <w:t xml:space="preserve">енерального директора по производству – </w:t>
      </w:r>
    </w:p>
    <w:p w14:paraId="3782EB9C" w14:textId="77777777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 w:rsidRPr="00B264D6">
        <w:rPr>
          <w:rFonts w:ascii="Tahoma" w:hAnsi="Tahoma" w:cs="Tahoma"/>
          <w:spacing w:val="-3"/>
          <w:szCs w:val="24"/>
        </w:rPr>
        <w:t>главный инженер</w:t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</w:r>
      <w:r w:rsidRPr="00B264D6">
        <w:rPr>
          <w:rFonts w:ascii="Tahoma" w:hAnsi="Tahoma" w:cs="Tahoma"/>
          <w:spacing w:val="-3"/>
          <w:szCs w:val="24"/>
        </w:rPr>
        <w:tab/>
        <w:t>А.Н. Павлив</w:t>
      </w:r>
    </w:p>
    <w:p w14:paraId="34957E3D" w14:textId="77777777" w:rsidR="001728F5" w:rsidRPr="00B264D6" w:rsidRDefault="001728F5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</w:p>
    <w:p w14:paraId="5D3E3B87" w14:textId="1703A6E7" w:rsidR="00F32A26" w:rsidRPr="00B264D6" w:rsidRDefault="00C114F9" w:rsidP="00FA4A03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  <w:szCs w:val="24"/>
        </w:rPr>
      </w:pPr>
      <w:r>
        <w:rPr>
          <w:rFonts w:ascii="Tahoma" w:hAnsi="Tahoma" w:cs="Tahoma"/>
          <w:spacing w:val="-3"/>
          <w:szCs w:val="24"/>
        </w:rPr>
        <w:t xml:space="preserve">Начальник </w:t>
      </w:r>
      <w:proofErr w:type="spellStart"/>
      <w:r>
        <w:rPr>
          <w:rFonts w:ascii="Tahoma" w:hAnsi="Tahoma" w:cs="Tahoma"/>
          <w:spacing w:val="-3"/>
          <w:szCs w:val="24"/>
        </w:rPr>
        <w:t>ОЭКДиА</w:t>
      </w:r>
      <w:proofErr w:type="spellEnd"/>
      <w:r>
        <w:rPr>
          <w:rFonts w:ascii="Tahoma" w:hAnsi="Tahoma" w:cs="Tahoma"/>
          <w:spacing w:val="-3"/>
          <w:szCs w:val="24"/>
        </w:rPr>
        <w:t xml:space="preserve">                       </w:t>
      </w:r>
      <w:r w:rsidR="001728F5" w:rsidRPr="00B264D6">
        <w:rPr>
          <w:rFonts w:ascii="Tahoma" w:hAnsi="Tahoma" w:cs="Tahoma"/>
          <w:spacing w:val="-3"/>
          <w:szCs w:val="24"/>
        </w:rPr>
        <w:tab/>
      </w:r>
      <w:r w:rsidR="001728F5" w:rsidRPr="00B264D6">
        <w:rPr>
          <w:rFonts w:ascii="Tahoma" w:hAnsi="Tahoma" w:cs="Tahoma"/>
          <w:spacing w:val="-3"/>
          <w:szCs w:val="24"/>
        </w:rPr>
        <w:tab/>
      </w:r>
      <w:r w:rsidR="001728F5" w:rsidRPr="00B264D6">
        <w:rPr>
          <w:rFonts w:ascii="Tahoma" w:hAnsi="Tahoma" w:cs="Tahoma"/>
          <w:spacing w:val="-3"/>
          <w:szCs w:val="24"/>
        </w:rPr>
        <w:tab/>
      </w:r>
      <w:r w:rsidR="001728F5" w:rsidRPr="00B264D6">
        <w:rPr>
          <w:rFonts w:ascii="Tahoma" w:hAnsi="Tahoma" w:cs="Tahoma"/>
          <w:spacing w:val="-3"/>
          <w:szCs w:val="24"/>
        </w:rPr>
        <w:tab/>
      </w:r>
      <w:r w:rsidR="001728F5" w:rsidRPr="00B264D6">
        <w:rPr>
          <w:rFonts w:ascii="Tahoma" w:hAnsi="Tahoma" w:cs="Tahoma"/>
          <w:spacing w:val="-3"/>
          <w:szCs w:val="24"/>
        </w:rPr>
        <w:tab/>
      </w:r>
      <w:r>
        <w:rPr>
          <w:rFonts w:ascii="Tahoma" w:hAnsi="Tahoma" w:cs="Tahoma"/>
          <w:spacing w:val="-3"/>
          <w:szCs w:val="24"/>
        </w:rPr>
        <w:t>Д</w:t>
      </w:r>
      <w:r w:rsidR="001728F5" w:rsidRPr="00B264D6">
        <w:rPr>
          <w:rFonts w:ascii="Tahoma" w:hAnsi="Tahoma" w:cs="Tahoma"/>
          <w:spacing w:val="-3"/>
          <w:szCs w:val="24"/>
        </w:rPr>
        <w:t>.</w:t>
      </w:r>
      <w:r>
        <w:rPr>
          <w:rFonts w:ascii="Tahoma" w:hAnsi="Tahoma" w:cs="Tahoma"/>
          <w:spacing w:val="-3"/>
          <w:szCs w:val="24"/>
        </w:rPr>
        <w:t>Н</w:t>
      </w:r>
      <w:r w:rsidR="001728F5" w:rsidRPr="00B264D6">
        <w:rPr>
          <w:rFonts w:ascii="Tahoma" w:hAnsi="Tahoma" w:cs="Tahoma"/>
          <w:spacing w:val="-3"/>
          <w:szCs w:val="24"/>
        </w:rPr>
        <w:t xml:space="preserve">. </w:t>
      </w:r>
      <w:r>
        <w:rPr>
          <w:rFonts w:ascii="Tahoma" w:hAnsi="Tahoma" w:cs="Tahoma"/>
          <w:spacing w:val="-3"/>
          <w:szCs w:val="24"/>
        </w:rPr>
        <w:t>Вахрушев</w:t>
      </w:r>
    </w:p>
    <w:sectPr w:rsidR="00F32A26" w:rsidRPr="00B264D6" w:rsidSect="00B264D6">
      <w:pgSz w:w="11906" w:h="16838"/>
      <w:pgMar w:top="284" w:right="850" w:bottom="1843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2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3B82910"/>
    <w:multiLevelType w:val="hybridMultilevel"/>
    <w:tmpl w:val="2EF6F0F6"/>
    <w:lvl w:ilvl="0" w:tplc="40B85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1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3"/>
  </w:num>
  <w:num w:numId="7">
    <w:abstractNumId w:val="58"/>
  </w:num>
  <w:num w:numId="8">
    <w:abstractNumId w:val="44"/>
  </w:num>
  <w:num w:numId="9">
    <w:abstractNumId w:val="43"/>
  </w:num>
  <w:num w:numId="10">
    <w:abstractNumId w:val="36"/>
  </w:num>
  <w:num w:numId="11">
    <w:abstractNumId w:val="59"/>
  </w:num>
  <w:num w:numId="12">
    <w:abstractNumId w:val="34"/>
  </w:num>
  <w:num w:numId="13">
    <w:abstractNumId w:val="42"/>
  </w:num>
  <w:num w:numId="14">
    <w:abstractNumId w:val="30"/>
  </w:num>
  <w:num w:numId="15">
    <w:abstractNumId w:val="49"/>
  </w:num>
  <w:num w:numId="16">
    <w:abstractNumId w:val="37"/>
  </w:num>
  <w:num w:numId="17">
    <w:abstractNumId w:val="35"/>
  </w:num>
  <w:num w:numId="18">
    <w:abstractNumId w:val="51"/>
  </w:num>
  <w:num w:numId="19">
    <w:abstractNumId w:val="41"/>
  </w:num>
  <w:num w:numId="20">
    <w:abstractNumId w:val="46"/>
  </w:num>
  <w:num w:numId="21">
    <w:abstractNumId w:val="32"/>
  </w:num>
  <w:num w:numId="22">
    <w:abstractNumId w:val="31"/>
  </w:num>
  <w:num w:numId="23">
    <w:abstractNumId w:val="45"/>
  </w:num>
  <w:num w:numId="24">
    <w:abstractNumId w:val="48"/>
  </w:num>
  <w:num w:numId="25">
    <w:abstractNumId w:val="39"/>
  </w:num>
  <w:num w:numId="26">
    <w:abstractNumId w:val="55"/>
  </w:num>
  <w:num w:numId="27">
    <w:abstractNumId w:val="33"/>
  </w:num>
  <w:num w:numId="28">
    <w:abstractNumId w:val="56"/>
  </w:num>
  <w:num w:numId="29">
    <w:abstractNumId w:val="40"/>
  </w:num>
  <w:num w:numId="30">
    <w:abstractNumId w:val="50"/>
  </w:num>
  <w:num w:numId="31">
    <w:abstractNumId w:val="38"/>
  </w:num>
  <w:num w:numId="32">
    <w:abstractNumId w:val="57"/>
  </w:num>
  <w:num w:numId="3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45B7"/>
    <w:rsid w:val="00005CA6"/>
    <w:rsid w:val="00010AF7"/>
    <w:rsid w:val="00011228"/>
    <w:rsid w:val="00014073"/>
    <w:rsid w:val="000141CD"/>
    <w:rsid w:val="00015B00"/>
    <w:rsid w:val="00015B67"/>
    <w:rsid w:val="00017665"/>
    <w:rsid w:val="000220A9"/>
    <w:rsid w:val="00025FA3"/>
    <w:rsid w:val="00027C0B"/>
    <w:rsid w:val="00027D31"/>
    <w:rsid w:val="00031035"/>
    <w:rsid w:val="00031CB7"/>
    <w:rsid w:val="000357C9"/>
    <w:rsid w:val="0003627B"/>
    <w:rsid w:val="000435D9"/>
    <w:rsid w:val="00052358"/>
    <w:rsid w:val="000554A2"/>
    <w:rsid w:val="000639EC"/>
    <w:rsid w:val="00065D67"/>
    <w:rsid w:val="00070A6B"/>
    <w:rsid w:val="00070ED9"/>
    <w:rsid w:val="00072799"/>
    <w:rsid w:val="00072FDD"/>
    <w:rsid w:val="000762BD"/>
    <w:rsid w:val="00076709"/>
    <w:rsid w:val="0007743B"/>
    <w:rsid w:val="00077E42"/>
    <w:rsid w:val="00082B26"/>
    <w:rsid w:val="00083D31"/>
    <w:rsid w:val="00083FB4"/>
    <w:rsid w:val="00085F13"/>
    <w:rsid w:val="00090079"/>
    <w:rsid w:val="000927EC"/>
    <w:rsid w:val="00093F9B"/>
    <w:rsid w:val="0009444A"/>
    <w:rsid w:val="000A20EE"/>
    <w:rsid w:val="000A2C70"/>
    <w:rsid w:val="000A4D4B"/>
    <w:rsid w:val="000A5BE0"/>
    <w:rsid w:val="000A7E17"/>
    <w:rsid w:val="000B25B2"/>
    <w:rsid w:val="000B3A13"/>
    <w:rsid w:val="000B3F6D"/>
    <w:rsid w:val="000C03F1"/>
    <w:rsid w:val="000C15FE"/>
    <w:rsid w:val="000C38A3"/>
    <w:rsid w:val="000D3BFE"/>
    <w:rsid w:val="000D411B"/>
    <w:rsid w:val="000D5DB8"/>
    <w:rsid w:val="000E14C8"/>
    <w:rsid w:val="000E250C"/>
    <w:rsid w:val="000F0EDF"/>
    <w:rsid w:val="000F1F6E"/>
    <w:rsid w:val="000F6280"/>
    <w:rsid w:val="000F7121"/>
    <w:rsid w:val="000F79C4"/>
    <w:rsid w:val="00101265"/>
    <w:rsid w:val="00104034"/>
    <w:rsid w:val="00104DFE"/>
    <w:rsid w:val="00110D3A"/>
    <w:rsid w:val="00111EF5"/>
    <w:rsid w:val="00117DAD"/>
    <w:rsid w:val="0012446A"/>
    <w:rsid w:val="0012792C"/>
    <w:rsid w:val="00127C78"/>
    <w:rsid w:val="00130C81"/>
    <w:rsid w:val="001327C3"/>
    <w:rsid w:val="00132D4F"/>
    <w:rsid w:val="00133521"/>
    <w:rsid w:val="00134348"/>
    <w:rsid w:val="00137A7C"/>
    <w:rsid w:val="00142FC0"/>
    <w:rsid w:val="00143407"/>
    <w:rsid w:val="0014428C"/>
    <w:rsid w:val="00150402"/>
    <w:rsid w:val="001510AC"/>
    <w:rsid w:val="001552F4"/>
    <w:rsid w:val="001602EC"/>
    <w:rsid w:val="001613A4"/>
    <w:rsid w:val="0016294E"/>
    <w:rsid w:val="001726C9"/>
    <w:rsid w:val="001728F5"/>
    <w:rsid w:val="0017443C"/>
    <w:rsid w:val="00175F1F"/>
    <w:rsid w:val="00182C67"/>
    <w:rsid w:val="00183F80"/>
    <w:rsid w:val="00185B73"/>
    <w:rsid w:val="00191B79"/>
    <w:rsid w:val="001A01E2"/>
    <w:rsid w:val="001A14FB"/>
    <w:rsid w:val="001B31B8"/>
    <w:rsid w:val="001B404E"/>
    <w:rsid w:val="001B59AB"/>
    <w:rsid w:val="001B6D8E"/>
    <w:rsid w:val="001C7087"/>
    <w:rsid w:val="001D28D5"/>
    <w:rsid w:val="001D43F1"/>
    <w:rsid w:val="001D5EB1"/>
    <w:rsid w:val="001E1B56"/>
    <w:rsid w:val="001E2838"/>
    <w:rsid w:val="001E50A7"/>
    <w:rsid w:val="001E6F03"/>
    <w:rsid w:val="001E784C"/>
    <w:rsid w:val="001F0C03"/>
    <w:rsid w:val="001F2B1E"/>
    <w:rsid w:val="001F4172"/>
    <w:rsid w:val="001F4542"/>
    <w:rsid w:val="001F6258"/>
    <w:rsid w:val="001F6552"/>
    <w:rsid w:val="001F6AEC"/>
    <w:rsid w:val="001F7F47"/>
    <w:rsid w:val="002100F5"/>
    <w:rsid w:val="00210AC2"/>
    <w:rsid w:val="00210CC9"/>
    <w:rsid w:val="0021264B"/>
    <w:rsid w:val="0022071C"/>
    <w:rsid w:val="00223479"/>
    <w:rsid w:val="00230F49"/>
    <w:rsid w:val="00233D12"/>
    <w:rsid w:val="0023415C"/>
    <w:rsid w:val="00242CE5"/>
    <w:rsid w:val="0024388E"/>
    <w:rsid w:val="00251CEF"/>
    <w:rsid w:val="00261D7D"/>
    <w:rsid w:val="00270013"/>
    <w:rsid w:val="00272266"/>
    <w:rsid w:val="00275401"/>
    <w:rsid w:val="00276B1D"/>
    <w:rsid w:val="002853B6"/>
    <w:rsid w:val="00290597"/>
    <w:rsid w:val="00292C7E"/>
    <w:rsid w:val="00293482"/>
    <w:rsid w:val="002972B3"/>
    <w:rsid w:val="002A5718"/>
    <w:rsid w:val="002A6C31"/>
    <w:rsid w:val="002B30AE"/>
    <w:rsid w:val="002B35D9"/>
    <w:rsid w:val="002C3B84"/>
    <w:rsid w:val="002C7114"/>
    <w:rsid w:val="002D0360"/>
    <w:rsid w:val="002D17DE"/>
    <w:rsid w:val="002D3AFA"/>
    <w:rsid w:val="002D48CE"/>
    <w:rsid w:val="002D6561"/>
    <w:rsid w:val="002D7865"/>
    <w:rsid w:val="002D7F9A"/>
    <w:rsid w:val="002E0791"/>
    <w:rsid w:val="002E6E9D"/>
    <w:rsid w:val="002F641D"/>
    <w:rsid w:val="002F74A3"/>
    <w:rsid w:val="002F7FD1"/>
    <w:rsid w:val="00303776"/>
    <w:rsid w:val="0031013A"/>
    <w:rsid w:val="00314CD4"/>
    <w:rsid w:val="003165D3"/>
    <w:rsid w:val="003178B8"/>
    <w:rsid w:val="00317C46"/>
    <w:rsid w:val="00321E54"/>
    <w:rsid w:val="00322622"/>
    <w:rsid w:val="003248C7"/>
    <w:rsid w:val="00326188"/>
    <w:rsid w:val="00330498"/>
    <w:rsid w:val="00331C36"/>
    <w:rsid w:val="003322FB"/>
    <w:rsid w:val="0034012A"/>
    <w:rsid w:val="00340AB5"/>
    <w:rsid w:val="00342D96"/>
    <w:rsid w:val="00346F1D"/>
    <w:rsid w:val="003531C4"/>
    <w:rsid w:val="00353662"/>
    <w:rsid w:val="00354800"/>
    <w:rsid w:val="00354EB0"/>
    <w:rsid w:val="00356660"/>
    <w:rsid w:val="00357763"/>
    <w:rsid w:val="0036094B"/>
    <w:rsid w:val="00361AA3"/>
    <w:rsid w:val="00366C79"/>
    <w:rsid w:val="00367092"/>
    <w:rsid w:val="003705D3"/>
    <w:rsid w:val="00372846"/>
    <w:rsid w:val="003758F5"/>
    <w:rsid w:val="00376EBF"/>
    <w:rsid w:val="00385D3E"/>
    <w:rsid w:val="00386371"/>
    <w:rsid w:val="00386AC6"/>
    <w:rsid w:val="003A2AD0"/>
    <w:rsid w:val="003A504A"/>
    <w:rsid w:val="003A637C"/>
    <w:rsid w:val="003A6BF8"/>
    <w:rsid w:val="003B4699"/>
    <w:rsid w:val="003C1607"/>
    <w:rsid w:val="003C74B5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70AC"/>
    <w:rsid w:val="00424864"/>
    <w:rsid w:val="00426571"/>
    <w:rsid w:val="00427DF2"/>
    <w:rsid w:val="00431243"/>
    <w:rsid w:val="00432C36"/>
    <w:rsid w:val="00435BD6"/>
    <w:rsid w:val="00440354"/>
    <w:rsid w:val="00444D7F"/>
    <w:rsid w:val="004515F3"/>
    <w:rsid w:val="00452D22"/>
    <w:rsid w:val="00453031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C269D"/>
    <w:rsid w:val="004C39FA"/>
    <w:rsid w:val="004C4151"/>
    <w:rsid w:val="004C7BFB"/>
    <w:rsid w:val="004D026A"/>
    <w:rsid w:val="004D4193"/>
    <w:rsid w:val="004D6081"/>
    <w:rsid w:val="004E2D77"/>
    <w:rsid w:val="004E3BA9"/>
    <w:rsid w:val="004E5420"/>
    <w:rsid w:val="004E6557"/>
    <w:rsid w:val="004F1AFE"/>
    <w:rsid w:val="004F2D75"/>
    <w:rsid w:val="004F3A99"/>
    <w:rsid w:val="004F463D"/>
    <w:rsid w:val="005033AC"/>
    <w:rsid w:val="005039BC"/>
    <w:rsid w:val="00504B0E"/>
    <w:rsid w:val="00505BC0"/>
    <w:rsid w:val="00514FC6"/>
    <w:rsid w:val="005152E2"/>
    <w:rsid w:val="00522E97"/>
    <w:rsid w:val="0052556D"/>
    <w:rsid w:val="00531097"/>
    <w:rsid w:val="00537B24"/>
    <w:rsid w:val="00540533"/>
    <w:rsid w:val="00540C5F"/>
    <w:rsid w:val="00542271"/>
    <w:rsid w:val="005442A5"/>
    <w:rsid w:val="00544F4D"/>
    <w:rsid w:val="00550D11"/>
    <w:rsid w:val="0055211B"/>
    <w:rsid w:val="00552E01"/>
    <w:rsid w:val="00556E5B"/>
    <w:rsid w:val="005572AD"/>
    <w:rsid w:val="00562B31"/>
    <w:rsid w:val="005656FD"/>
    <w:rsid w:val="00567AE7"/>
    <w:rsid w:val="005708A7"/>
    <w:rsid w:val="0057274C"/>
    <w:rsid w:val="005744F5"/>
    <w:rsid w:val="0057478F"/>
    <w:rsid w:val="00575340"/>
    <w:rsid w:val="005758DE"/>
    <w:rsid w:val="005815C5"/>
    <w:rsid w:val="00582CD8"/>
    <w:rsid w:val="00582E56"/>
    <w:rsid w:val="00590B07"/>
    <w:rsid w:val="00592F0D"/>
    <w:rsid w:val="005A1943"/>
    <w:rsid w:val="005A4360"/>
    <w:rsid w:val="005B0E46"/>
    <w:rsid w:val="005B1D29"/>
    <w:rsid w:val="005B22A8"/>
    <w:rsid w:val="005B4D10"/>
    <w:rsid w:val="005B70B5"/>
    <w:rsid w:val="005C0A9F"/>
    <w:rsid w:val="005C0CF6"/>
    <w:rsid w:val="005C5119"/>
    <w:rsid w:val="005D0C49"/>
    <w:rsid w:val="005D2458"/>
    <w:rsid w:val="005F3688"/>
    <w:rsid w:val="005F4F29"/>
    <w:rsid w:val="005F55B5"/>
    <w:rsid w:val="005F5956"/>
    <w:rsid w:val="005F770D"/>
    <w:rsid w:val="00601F0D"/>
    <w:rsid w:val="00602BEA"/>
    <w:rsid w:val="00607AE4"/>
    <w:rsid w:val="0061133E"/>
    <w:rsid w:val="006176A6"/>
    <w:rsid w:val="006246EB"/>
    <w:rsid w:val="00634AF9"/>
    <w:rsid w:val="00635FBC"/>
    <w:rsid w:val="006363D7"/>
    <w:rsid w:val="00637067"/>
    <w:rsid w:val="006404B9"/>
    <w:rsid w:val="00641D8E"/>
    <w:rsid w:val="00644CC0"/>
    <w:rsid w:val="00645B4A"/>
    <w:rsid w:val="0064696C"/>
    <w:rsid w:val="00651773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DB2"/>
    <w:rsid w:val="00686912"/>
    <w:rsid w:val="006875DB"/>
    <w:rsid w:val="00692697"/>
    <w:rsid w:val="006A229E"/>
    <w:rsid w:val="006A4609"/>
    <w:rsid w:val="006A4EAC"/>
    <w:rsid w:val="006A5004"/>
    <w:rsid w:val="006A6A50"/>
    <w:rsid w:val="006B5DAA"/>
    <w:rsid w:val="006B7897"/>
    <w:rsid w:val="006C0900"/>
    <w:rsid w:val="006C46C4"/>
    <w:rsid w:val="006C6209"/>
    <w:rsid w:val="006E1D57"/>
    <w:rsid w:val="006E2C0E"/>
    <w:rsid w:val="006E382A"/>
    <w:rsid w:val="006E6288"/>
    <w:rsid w:val="006E7A02"/>
    <w:rsid w:val="006F58A0"/>
    <w:rsid w:val="006F64F3"/>
    <w:rsid w:val="006F7338"/>
    <w:rsid w:val="00701BC8"/>
    <w:rsid w:val="007050BA"/>
    <w:rsid w:val="00706F3C"/>
    <w:rsid w:val="00707157"/>
    <w:rsid w:val="007108E8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46D1F"/>
    <w:rsid w:val="007544B9"/>
    <w:rsid w:val="00755450"/>
    <w:rsid w:val="0076033B"/>
    <w:rsid w:val="00765C64"/>
    <w:rsid w:val="00767A05"/>
    <w:rsid w:val="007701C7"/>
    <w:rsid w:val="00790824"/>
    <w:rsid w:val="00792614"/>
    <w:rsid w:val="00795B69"/>
    <w:rsid w:val="00796408"/>
    <w:rsid w:val="007B0A7B"/>
    <w:rsid w:val="007B2EE4"/>
    <w:rsid w:val="007B3914"/>
    <w:rsid w:val="007B6E1C"/>
    <w:rsid w:val="007C4393"/>
    <w:rsid w:val="007D4DC8"/>
    <w:rsid w:val="007D4FDD"/>
    <w:rsid w:val="007D54DB"/>
    <w:rsid w:val="007E248D"/>
    <w:rsid w:val="007F2ADF"/>
    <w:rsid w:val="007F456C"/>
    <w:rsid w:val="007F496F"/>
    <w:rsid w:val="007F56B4"/>
    <w:rsid w:val="007F5C0B"/>
    <w:rsid w:val="00800045"/>
    <w:rsid w:val="00804F98"/>
    <w:rsid w:val="00805EB9"/>
    <w:rsid w:val="00812782"/>
    <w:rsid w:val="00812DAD"/>
    <w:rsid w:val="00813C34"/>
    <w:rsid w:val="0081539E"/>
    <w:rsid w:val="00822166"/>
    <w:rsid w:val="0082388E"/>
    <w:rsid w:val="008242C8"/>
    <w:rsid w:val="008243B0"/>
    <w:rsid w:val="0082585B"/>
    <w:rsid w:val="00826DE2"/>
    <w:rsid w:val="00830694"/>
    <w:rsid w:val="008311F1"/>
    <w:rsid w:val="00836709"/>
    <w:rsid w:val="00837A95"/>
    <w:rsid w:val="00840955"/>
    <w:rsid w:val="008412A2"/>
    <w:rsid w:val="008461B0"/>
    <w:rsid w:val="00854EB3"/>
    <w:rsid w:val="008550E4"/>
    <w:rsid w:val="0085568F"/>
    <w:rsid w:val="00860699"/>
    <w:rsid w:val="008649A8"/>
    <w:rsid w:val="00867B0F"/>
    <w:rsid w:val="008708A9"/>
    <w:rsid w:val="00876408"/>
    <w:rsid w:val="008805BB"/>
    <w:rsid w:val="00880D62"/>
    <w:rsid w:val="00882364"/>
    <w:rsid w:val="008830B5"/>
    <w:rsid w:val="0088699D"/>
    <w:rsid w:val="00890B57"/>
    <w:rsid w:val="00891832"/>
    <w:rsid w:val="00891901"/>
    <w:rsid w:val="008929B2"/>
    <w:rsid w:val="00894CB2"/>
    <w:rsid w:val="00897A0D"/>
    <w:rsid w:val="008A0565"/>
    <w:rsid w:val="008A2B31"/>
    <w:rsid w:val="008A37A1"/>
    <w:rsid w:val="008A5F6F"/>
    <w:rsid w:val="008B750D"/>
    <w:rsid w:val="008C0AE6"/>
    <w:rsid w:val="008C27FD"/>
    <w:rsid w:val="008C3A56"/>
    <w:rsid w:val="008C3F4D"/>
    <w:rsid w:val="008C5667"/>
    <w:rsid w:val="008D018D"/>
    <w:rsid w:val="008D1AFB"/>
    <w:rsid w:val="008D2E4F"/>
    <w:rsid w:val="008E20AF"/>
    <w:rsid w:val="008E2A34"/>
    <w:rsid w:val="008E57F4"/>
    <w:rsid w:val="008E703F"/>
    <w:rsid w:val="008E7D3E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71B"/>
    <w:rsid w:val="00952E47"/>
    <w:rsid w:val="00953BBC"/>
    <w:rsid w:val="00955CED"/>
    <w:rsid w:val="009569B9"/>
    <w:rsid w:val="009642FB"/>
    <w:rsid w:val="0096717E"/>
    <w:rsid w:val="00970C7E"/>
    <w:rsid w:val="0097184C"/>
    <w:rsid w:val="00971A52"/>
    <w:rsid w:val="00976AE1"/>
    <w:rsid w:val="00980356"/>
    <w:rsid w:val="00980E67"/>
    <w:rsid w:val="009810B2"/>
    <w:rsid w:val="009849E8"/>
    <w:rsid w:val="0099478B"/>
    <w:rsid w:val="00997287"/>
    <w:rsid w:val="009A7C7A"/>
    <w:rsid w:val="009B73B8"/>
    <w:rsid w:val="009C3676"/>
    <w:rsid w:val="009C477B"/>
    <w:rsid w:val="009C5DC4"/>
    <w:rsid w:val="009C7164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21CCA"/>
    <w:rsid w:val="00A27C22"/>
    <w:rsid w:val="00A31445"/>
    <w:rsid w:val="00A31D1E"/>
    <w:rsid w:val="00A3573A"/>
    <w:rsid w:val="00A365F1"/>
    <w:rsid w:val="00A405BF"/>
    <w:rsid w:val="00A45A4D"/>
    <w:rsid w:val="00A46492"/>
    <w:rsid w:val="00A525AA"/>
    <w:rsid w:val="00A52785"/>
    <w:rsid w:val="00A56776"/>
    <w:rsid w:val="00A569AD"/>
    <w:rsid w:val="00A612DB"/>
    <w:rsid w:val="00A6294B"/>
    <w:rsid w:val="00A6520C"/>
    <w:rsid w:val="00A656A4"/>
    <w:rsid w:val="00A65858"/>
    <w:rsid w:val="00A66380"/>
    <w:rsid w:val="00A731F6"/>
    <w:rsid w:val="00A81E43"/>
    <w:rsid w:val="00A84FCD"/>
    <w:rsid w:val="00A87344"/>
    <w:rsid w:val="00A87F00"/>
    <w:rsid w:val="00A932A7"/>
    <w:rsid w:val="00A94879"/>
    <w:rsid w:val="00A97319"/>
    <w:rsid w:val="00A97DE4"/>
    <w:rsid w:val="00AA67FB"/>
    <w:rsid w:val="00AA7623"/>
    <w:rsid w:val="00AB0441"/>
    <w:rsid w:val="00AB1112"/>
    <w:rsid w:val="00AB7A37"/>
    <w:rsid w:val="00AC3907"/>
    <w:rsid w:val="00AC5896"/>
    <w:rsid w:val="00AD3C8C"/>
    <w:rsid w:val="00AD65DC"/>
    <w:rsid w:val="00AD6812"/>
    <w:rsid w:val="00AD69FF"/>
    <w:rsid w:val="00AD72AE"/>
    <w:rsid w:val="00AD771A"/>
    <w:rsid w:val="00AE0069"/>
    <w:rsid w:val="00AE072B"/>
    <w:rsid w:val="00AF0D77"/>
    <w:rsid w:val="00AF169C"/>
    <w:rsid w:val="00AF1742"/>
    <w:rsid w:val="00AF61FB"/>
    <w:rsid w:val="00B01BEC"/>
    <w:rsid w:val="00B030E6"/>
    <w:rsid w:val="00B03C90"/>
    <w:rsid w:val="00B0582C"/>
    <w:rsid w:val="00B06D66"/>
    <w:rsid w:val="00B10D66"/>
    <w:rsid w:val="00B14302"/>
    <w:rsid w:val="00B20E7A"/>
    <w:rsid w:val="00B20EBF"/>
    <w:rsid w:val="00B23387"/>
    <w:rsid w:val="00B23D48"/>
    <w:rsid w:val="00B25EF2"/>
    <w:rsid w:val="00B26427"/>
    <w:rsid w:val="00B264D6"/>
    <w:rsid w:val="00B27017"/>
    <w:rsid w:val="00B33939"/>
    <w:rsid w:val="00B360E5"/>
    <w:rsid w:val="00B45014"/>
    <w:rsid w:val="00B454E8"/>
    <w:rsid w:val="00B46E0C"/>
    <w:rsid w:val="00B479DC"/>
    <w:rsid w:val="00B52241"/>
    <w:rsid w:val="00B525B9"/>
    <w:rsid w:val="00B530BC"/>
    <w:rsid w:val="00B5381B"/>
    <w:rsid w:val="00B554CE"/>
    <w:rsid w:val="00B649A3"/>
    <w:rsid w:val="00B72700"/>
    <w:rsid w:val="00B72D04"/>
    <w:rsid w:val="00B756B6"/>
    <w:rsid w:val="00B77760"/>
    <w:rsid w:val="00B822D5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6754"/>
    <w:rsid w:val="00BA7043"/>
    <w:rsid w:val="00BC0AEE"/>
    <w:rsid w:val="00BC10C1"/>
    <w:rsid w:val="00BC37C4"/>
    <w:rsid w:val="00BC65C1"/>
    <w:rsid w:val="00BC6A4E"/>
    <w:rsid w:val="00BC6D0F"/>
    <w:rsid w:val="00BD0D7A"/>
    <w:rsid w:val="00BE026B"/>
    <w:rsid w:val="00BE29AD"/>
    <w:rsid w:val="00BE2F25"/>
    <w:rsid w:val="00BE430E"/>
    <w:rsid w:val="00BF445E"/>
    <w:rsid w:val="00BF4B9D"/>
    <w:rsid w:val="00BF59D4"/>
    <w:rsid w:val="00C035F5"/>
    <w:rsid w:val="00C03FC3"/>
    <w:rsid w:val="00C07F3D"/>
    <w:rsid w:val="00C114F9"/>
    <w:rsid w:val="00C1376E"/>
    <w:rsid w:val="00C21A0E"/>
    <w:rsid w:val="00C230BC"/>
    <w:rsid w:val="00C26ECB"/>
    <w:rsid w:val="00C27C0C"/>
    <w:rsid w:val="00C27E57"/>
    <w:rsid w:val="00C306E4"/>
    <w:rsid w:val="00C34470"/>
    <w:rsid w:val="00C36B95"/>
    <w:rsid w:val="00C400C5"/>
    <w:rsid w:val="00C4128A"/>
    <w:rsid w:val="00C41A4A"/>
    <w:rsid w:val="00C43D7E"/>
    <w:rsid w:val="00C4562E"/>
    <w:rsid w:val="00C47AA9"/>
    <w:rsid w:val="00C52FB2"/>
    <w:rsid w:val="00C531D7"/>
    <w:rsid w:val="00C5403B"/>
    <w:rsid w:val="00C61951"/>
    <w:rsid w:val="00C62A66"/>
    <w:rsid w:val="00C62D7F"/>
    <w:rsid w:val="00C6588F"/>
    <w:rsid w:val="00C719A8"/>
    <w:rsid w:val="00C75FF5"/>
    <w:rsid w:val="00C76928"/>
    <w:rsid w:val="00C77A9B"/>
    <w:rsid w:val="00C84E03"/>
    <w:rsid w:val="00C8618E"/>
    <w:rsid w:val="00C8765A"/>
    <w:rsid w:val="00C938AE"/>
    <w:rsid w:val="00C95E6F"/>
    <w:rsid w:val="00C961E7"/>
    <w:rsid w:val="00C97B53"/>
    <w:rsid w:val="00CA0A8E"/>
    <w:rsid w:val="00CA2251"/>
    <w:rsid w:val="00CA4C5D"/>
    <w:rsid w:val="00CA5E8A"/>
    <w:rsid w:val="00CA7CB8"/>
    <w:rsid w:val="00CB34B5"/>
    <w:rsid w:val="00CC06BD"/>
    <w:rsid w:val="00CD38CC"/>
    <w:rsid w:val="00CD473C"/>
    <w:rsid w:val="00CE10AA"/>
    <w:rsid w:val="00CE1A4E"/>
    <w:rsid w:val="00D01D47"/>
    <w:rsid w:val="00D0228A"/>
    <w:rsid w:val="00D02B44"/>
    <w:rsid w:val="00D04231"/>
    <w:rsid w:val="00D04965"/>
    <w:rsid w:val="00D10708"/>
    <w:rsid w:val="00D15731"/>
    <w:rsid w:val="00D15899"/>
    <w:rsid w:val="00D1702F"/>
    <w:rsid w:val="00D17132"/>
    <w:rsid w:val="00D217A5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56AA1"/>
    <w:rsid w:val="00D605E6"/>
    <w:rsid w:val="00D70489"/>
    <w:rsid w:val="00D728F0"/>
    <w:rsid w:val="00D72D44"/>
    <w:rsid w:val="00D72E1A"/>
    <w:rsid w:val="00D761C7"/>
    <w:rsid w:val="00D76D1A"/>
    <w:rsid w:val="00D80393"/>
    <w:rsid w:val="00D8339E"/>
    <w:rsid w:val="00D83C63"/>
    <w:rsid w:val="00D967A1"/>
    <w:rsid w:val="00D9742A"/>
    <w:rsid w:val="00D97B37"/>
    <w:rsid w:val="00DA16AE"/>
    <w:rsid w:val="00DA1CE0"/>
    <w:rsid w:val="00DA6154"/>
    <w:rsid w:val="00DB1245"/>
    <w:rsid w:val="00DB452C"/>
    <w:rsid w:val="00DB64F9"/>
    <w:rsid w:val="00DC1D64"/>
    <w:rsid w:val="00DC4921"/>
    <w:rsid w:val="00DC5649"/>
    <w:rsid w:val="00DC6D0A"/>
    <w:rsid w:val="00DD07CE"/>
    <w:rsid w:val="00DD263C"/>
    <w:rsid w:val="00DE267F"/>
    <w:rsid w:val="00DE3F1D"/>
    <w:rsid w:val="00DE59C2"/>
    <w:rsid w:val="00DE59FA"/>
    <w:rsid w:val="00DF1CE4"/>
    <w:rsid w:val="00DF57F7"/>
    <w:rsid w:val="00DF74A3"/>
    <w:rsid w:val="00E00318"/>
    <w:rsid w:val="00E03B26"/>
    <w:rsid w:val="00E06375"/>
    <w:rsid w:val="00E07507"/>
    <w:rsid w:val="00E136C2"/>
    <w:rsid w:val="00E214C0"/>
    <w:rsid w:val="00E21E91"/>
    <w:rsid w:val="00E3769E"/>
    <w:rsid w:val="00E4013A"/>
    <w:rsid w:val="00E405A9"/>
    <w:rsid w:val="00E4318B"/>
    <w:rsid w:val="00E4422C"/>
    <w:rsid w:val="00E45491"/>
    <w:rsid w:val="00E477CB"/>
    <w:rsid w:val="00E50201"/>
    <w:rsid w:val="00E5029F"/>
    <w:rsid w:val="00E50E51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818F2"/>
    <w:rsid w:val="00E85157"/>
    <w:rsid w:val="00E85735"/>
    <w:rsid w:val="00E9418F"/>
    <w:rsid w:val="00EA089F"/>
    <w:rsid w:val="00EA4367"/>
    <w:rsid w:val="00EA7BDF"/>
    <w:rsid w:val="00EB1BD8"/>
    <w:rsid w:val="00EB7561"/>
    <w:rsid w:val="00EC205D"/>
    <w:rsid w:val="00EC51FC"/>
    <w:rsid w:val="00EC5451"/>
    <w:rsid w:val="00EC6EE1"/>
    <w:rsid w:val="00ED05C5"/>
    <w:rsid w:val="00ED4BFB"/>
    <w:rsid w:val="00ED5018"/>
    <w:rsid w:val="00ED5EC8"/>
    <w:rsid w:val="00ED6671"/>
    <w:rsid w:val="00EE2F1E"/>
    <w:rsid w:val="00EE3A33"/>
    <w:rsid w:val="00EE3B30"/>
    <w:rsid w:val="00EF3C87"/>
    <w:rsid w:val="00EF4D99"/>
    <w:rsid w:val="00EF6604"/>
    <w:rsid w:val="00EF72A8"/>
    <w:rsid w:val="00EF783E"/>
    <w:rsid w:val="00F03F2F"/>
    <w:rsid w:val="00F040E7"/>
    <w:rsid w:val="00F04D92"/>
    <w:rsid w:val="00F10FAC"/>
    <w:rsid w:val="00F12C7B"/>
    <w:rsid w:val="00F13673"/>
    <w:rsid w:val="00F16E02"/>
    <w:rsid w:val="00F17B09"/>
    <w:rsid w:val="00F2169A"/>
    <w:rsid w:val="00F266A9"/>
    <w:rsid w:val="00F27201"/>
    <w:rsid w:val="00F273D2"/>
    <w:rsid w:val="00F32A26"/>
    <w:rsid w:val="00F32BBF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58DA"/>
    <w:rsid w:val="00F76678"/>
    <w:rsid w:val="00F77967"/>
    <w:rsid w:val="00FA15E9"/>
    <w:rsid w:val="00FA4A03"/>
    <w:rsid w:val="00FA7D87"/>
    <w:rsid w:val="00FB0A6B"/>
    <w:rsid w:val="00FC0AC5"/>
    <w:rsid w:val="00FC4D5B"/>
    <w:rsid w:val="00FC6AF6"/>
    <w:rsid w:val="00FD032B"/>
    <w:rsid w:val="00FD3D9B"/>
    <w:rsid w:val="00FD4134"/>
    <w:rsid w:val="00FD7330"/>
    <w:rsid w:val="00FD7E59"/>
    <w:rsid w:val="00FE4EF5"/>
    <w:rsid w:val="00FE57B7"/>
    <w:rsid w:val="00FE65C9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CB5224"/>
  <w15:docId w15:val="{44AF9EA5-B482-453B-A190-E864B5D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20">
    <w:name w:val="Body Text 2"/>
    <w:basedOn w:val="a"/>
    <w:link w:val="22"/>
    <w:semiHidden/>
    <w:unhideWhenUsed/>
    <w:rsid w:val="00077E4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semiHidden/>
    <w:rsid w:val="00077E42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27F50-083A-4A94-AD0C-5C838D76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968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Вахрушев Дмитрий Николаевич</cp:lastModifiedBy>
  <cp:revision>5</cp:revision>
  <cp:lastPrinted>2019-08-21T01:41:00Z</cp:lastPrinted>
  <dcterms:created xsi:type="dcterms:W3CDTF">2020-07-22T09:15:00Z</dcterms:created>
  <dcterms:modified xsi:type="dcterms:W3CDTF">2020-07-23T05:32:00Z</dcterms:modified>
</cp:coreProperties>
</file>