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1" w:name="_Hlk529442918"/>
      <w:bookmarkStart w:id="2" w:name="_Hlk529436106"/>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1"/>
      <w:r w:rsidR="00710156" w:rsidRPr="00710156">
        <w:rPr>
          <w:rFonts w:cs="Times New Roman"/>
          <w:sz w:val="24"/>
          <w:szCs w:val="24"/>
          <w:lang w:eastAsia="ru-RU"/>
        </w:rPr>
        <w:t>,</w:t>
      </w:r>
      <w:bookmarkEnd w:id="2"/>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w:t>
      </w:r>
      <w:r w:rsidRPr="00794E72">
        <w:rPr>
          <w:i/>
          <w:sz w:val="24"/>
          <w:szCs w:val="24"/>
        </w:rPr>
        <w:lastRenderedPageBreak/>
        <w:t>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w:t>
      </w:r>
      <w:proofErr w:type="gramStart"/>
      <w:r w:rsidRPr="00794E72">
        <w:rPr>
          <w:i/>
          <w:sz w:val="24"/>
          <w:szCs w:val="24"/>
        </w:rPr>
        <w:t>_._</w:t>
      </w:r>
      <w:proofErr w:type="gramEnd"/>
      <w:r w:rsidRPr="00794E72">
        <w:rPr>
          <w:i/>
          <w:sz w:val="24"/>
          <w:szCs w:val="24"/>
        </w:rPr>
        <w:t>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3"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3"/>
    </w:p>
    <w:p w14:paraId="7719C7AF" w14:textId="63115966" w:rsidR="005318F7" w:rsidRDefault="005318F7" w:rsidP="00D73B47">
      <w:pPr>
        <w:widowControl w:val="0"/>
        <w:ind w:firstLine="0"/>
        <w:rPr>
          <w:bCs/>
          <w:i/>
          <w:sz w:val="24"/>
          <w:szCs w:val="24"/>
        </w:rPr>
      </w:pPr>
    </w:p>
    <w:p w14:paraId="3DCCAED0" w14:textId="00DA4D45"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0B143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w:t>
      </w:r>
      <w:proofErr w:type="spellStart"/>
      <w:r w:rsidR="0018351D" w:rsidRPr="00794E72">
        <w:rPr>
          <w:b w:val="0"/>
        </w:rPr>
        <w:t>ов</w:t>
      </w:r>
      <w:proofErr w:type="spellEnd"/>
      <w:r w:rsidR="0018351D" w:rsidRPr="00794E72">
        <w:rPr>
          <w:b w:val="0"/>
        </w:rPr>
        <w:t>)</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w:t>
      </w:r>
      <w:proofErr w:type="spellStart"/>
      <w:r w:rsidR="0018351D" w:rsidRPr="00794E72">
        <w:rPr>
          <w:b w:val="0"/>
        </w:rPr>
        <w:t>ов</w:t>
      </w:r>
      <w:proofErr w:type="spellEnd"/>
      <w:r w:rsidR="0018351D" w:rsidRPr="00794E72">
        <w:rPr>
          <w:b w:val="0"/>
        </w:rPr>
        <w:t>)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4" w:name="_Ref489602114"/>
      <w:r w:rsidRPr="00794E72">
        <w:t>Цена работ и порядок расчетов</w:t>
      </w:r>
      <w:r w:rsidR="006D5BD9" w:rsidRPr="00794E72">
        <w:rPr>
          <w:b w:val="0"/>
          <w:vertAlign w:val="superscript"/>
        </w:rPr>
        <w:footnoteReference w:id="5"/>
      </w:r>
      <w:bookmarkEnd w:id="4"/>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5"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5"/>
    </w:p>
    <w:p w14:paraId="094ED081" w14:textId="77777777" w:rsidR="0088498E" w:rsidRPr="00794E72" w:rsidRDefault="0088498E" w:rsidP="00791D4C">
      <w:pPr>
        <w:widowControl w:val="0"/>
        <w:tabs>
          <w:tab w:val="num" w:pos="720"/>
        </w:tabs>
        <w:ind w:firstLine="0"/>
        <w:rPr>
          <w:iCs/>
          <w:sz w:val="24"/>
          <w:szCs w:val="24"/>
        </w:rPr>
      </w:pPr>
    </w:p>
    <w:p w14:paraId="2FA18EE6" w14:textId="248CBC14"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0B143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lastRenderedPageBreak/>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271AD112"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F5C9B22"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w:t>
      </w:r>
      <w:r w:rsidRPr="00794E72">
        <w:rPr>
          <w:sz w:val="24"/>
          <w:szCs w:val="24"/>
        </w:rPr>
        <w:lastRenderedPageBreak/>
        <w:t>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24B13597"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предусмотрены этапы</w:t>
      </w:r>
      <w:r w:rsidR="009B5FC7" w:rsidRPr="00794E72">
        <w:rPr>
          <w:i/>
          <w:sz w:val="24"/>
          <w:szCs w:val="24"/>
        </w:rPr>
        <w:t xml:space="preserve"> </w:t>
      </w:r>
      <w:r w:rsidR="007F3B06" w:rsidRPr="00794E72">
        <w:rPr>
          <w:i/>
          <w:sz w:val="24"/>
          <w:szCs w:val="24"/>
        </w:rPr>
        <w:t xml:space="preserve">выполнения </w:t>
      </w:r>
      <w:proofErr w:type="gramStart"/>
      <w:r w:rsidR="007F3B06" w:rsidRPr="00794E72">
        <w:rPr>
          <w:i/>
          <w:sz w:val="24"/>
          <w:szCs w:val="24"/>
        </w:rPr>
        <w:t>работ</w:t>
      </w:r>
      <w:proofErr w:type="gramEnd"/>
      <w:r w:rsidR="007F3B06" w:rsidRPr="00794E72">
        <w:rPr>
          <w:i/>
          <w:sz w:val="24"/>
          <w:szCs w:val="24"/>
        </w:rPr>
        <w:t xml:space="preserve">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68FA5261"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0B143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6ECEBE2B"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предусмотрены этапы</w:t>
      </w:r>
      <w:r w:rsidRPr="00794E72">
        <w:rPr>
          <w:i/>
          <w:sz w:val="24"/>
          <w:szCs w:val="24"/>
        </w:rPr>
        <w:t xml:space="preserve"> </w:t>
      </w:r>
      <w:r w:rsidR="007F3B06" w:rsidRPr="00794E72">
        <w:rPr>
          <w:i/>
          <w:sz w:val="24"/>
          <w:szCs w:val="24"/>
        </w:rPr>
        <w:t xml:space="preserve">выполнения </w:t>
      </w:r>
      <w:proofErr w:type="gramStart"/>
      <w:r w:rsidR="007F3B06" w:rsidRPr="00794E72">
        <w:rPr>
          <w:i/>
          <w:sz w:val="24"/>
          <w:szCs w:val="24"/>
        </w:rPr>
        <w:t>работ</w:t>
      </w:r>
      <w:proofErr w:type="gramEnd"/>
      <w:r w:rsidR="007F3B06" w:rsidRPr="00794E72">
        <w:rPr>
          <w:i/>
          <w:sz w:val="24"/>
          <w:szCs w:val="24"/>
        </w:rPr>
        <w:t xml:space="preserve">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34153F72"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 xml:space="preserve">Подрядчик в течение 5 (пяти) календарных дней с даты получения авансового платежа обязан выставить </w:t>
      </w:r>
      <w:r w:rsidRPr="00794E72">
        <w:rPr>
          <w:sz w:val="24"/>
          <w:szCs w:val="24"/>
        </w:rPr>
        <w:lastRenderedPageBreak/>
        <w:t>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bookmarkStart w:id="6" w:name="_Hlk11922221"/>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bookmarkEnd w:id="6"/>
    </w:p>
    <w:p w14:paraId="1890BE77" w14:textId="2FF2840D"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0B143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4BD0E6B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предусмотрены этапы</w:t>
      </w:r>
      <w:r w:rsidRPr="00794E72">
        <w:rPr>
          <w:i/>
        </w:rPr>
        <w:t xml:space="preserve"> выполнения </w:t>
      </w:r>
      <w:proofErr w:type="gramStart"/>
      <w:r w:rsidRPr="00794E72">
        <w:rPr>
          <w:i/>
        </w:rPr>
        <w:t>работ</w:t>
      </w:r>
      <w:proofErr w:type="gramEnd"/>
      <w:r w:rsidRPr="00794E72">
        <w:rPr>
          <w:i/>
        </w:rPr>
        <w:t xml:space="preserve">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0B143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7" w:name="_Ref488762059"/>
      <w:r w:rsidRPr="00794E72">
        <w:rPr>
          <w:b w:val="0"/>
        </w:rPr>
        <w:t>Порядок оплаты:</w:t>
      </w:r>
      <w:bookmarkEnd w:id="7"/>
    </w:p>
    <w:p w14:paraId="2DEDE108" w14:textId="777D2901"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8"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w:t>
      </w:r>
      <w:r w:rsidR="00B320B2" w:rsidRPr="00794E72">
        <w:rPr>
          <w:b w:val="0"/>
        </w:rPr>
        <w:lastRenderedPageBreak/>
        <w:t xml:space="preserve">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0B1437">
        <w:rPr>
          <w:b w:val="0"/>
        </w:rPr>
        <w:t>2.6</w:t>
      </w:r>
      <w:r w:rsidR="00B320B2" w:rsidRPr="00794E72">
        <w:rPr>
          <w:b w:val="0"/>
        </w:rPr>
        <w:fldChar w:fldCharType="end"/>
      </w:r>
      <w:r w:rsidR="00B320B2" w:rsidRPr="00794E72">
        <w:rPr>
          <w:b w:val="0"/>
        </w:rPr>
        <w:t xml:space="preserve"> Договора].</w:t>
      </w:r>
      <w:bookmarkEnd w:id="8"/>
    </w:p>
    <w:p w14:paraId="19DEC40E" w14:textId="3DA63B1D"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0B143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2307DAF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0B143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bookmarkStart w:id="9" w:name="_Hlk11922331"/>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Обязательства Заказчика по оплате выполненных Подрядчиком работ по Договору </w:t>
      </w:r>
      <w:r w:rsidRPr="00794E72">
        <w:rPr>
          <w:b w:val="0"/>
        </w:rPr>
        <w:lastRenderedPageBreak/>
        <w:t>считаются исполненными с момента списания денежных средств с расчетного счета Заказчика.</w:t>
      </w:r>
      <w:bookmarkEnd w:id="9"/>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18BA6A8"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0B143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0B143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359530E7" w:rsidR="007266CB" w:rsidRPr="00794E72" w:rsidRDefault="007266CB" w:rsidP="00791D4C">
      <w:pPr>
        <w:pStyle w:val="1"/>
        <w:widowControl w:val="0"/>
        <w:numPr>
          <w:ilvl w:val="1"/>
          <w:numId w:val="7"/>
        </w:numPr>
        <w:spacing w:before="0" w:after="0"/>
        <w:ind w:left="0" w:firstLine="709"/>
        <w:jc w:val="both"/>
        <w:rPr>
          <w:b w:val="0"/>
        </w:rPr>
      </w:pPr>
      <w:bookmarkStart w:id="10" w:name="_Ref488761986"/>
      <w:bookmarkStart w:id="11"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B5622A">
        <w:rPr>
          <w:b w:val="0"/>
        </w:rPr>
        <w:t>15</w:t>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10"/>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lastRenderedPageBreak/>
        <w:t>- вступающую в силу с момента ее выдачи банком-гарантом;</w:t>
      </w:r>
    </w:p>
    <w:p w14:paraId="52993883" w14:textId="10A50B29" w:rsidR="007266CB" w:rsidRPr="00794E72" w:rsidRDefault="007266CB" w:rsidP="00791D4C">
      <w:pPr>
        <w:pStyle w:val="afc"/>
        <w:tabs>
          <w:tab w:val="left" w:pos="360"/>
          <w:tab w:val="left" w:pos="567"/>
          <w:tab w:val="num" w:pos="780"/>
        </w:tabs>
        <w:spacing w:after="0"/>
        <w:ind w:firstLine="709"/>
      </w:pPr>
      <w:r w:rsidRPr="00794E72">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0B143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36DE26E9" w:rsidR="007266CB" w:rsidRPr="00794E72" w:rsidRDefault="007266CB" w:rsidP="00791D4C">
      <w:pPr>
        <w:pStyle w:val="1"/>
        <w:widowControl w:val="0"/>
        <w:numPr>
          <w:ilvl w:val="1"/>
          <w:numId w:val="7"/>
        </w:numPr>
        <w:spacing w:before="0" w:after="0"/>
        <w:ind w:left="0" w:firstLine="709"/>
        <w:jc w:val="both"/>
        <w:rPr>
          <w:b w:val="0"/>
        </w:rPr>
      </w:pPr>
      <w:bookmarkStart w:id="12"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0B143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 xml:space="preserve">на 90 (девяносто) календарных дней на сумму </w:t>
      </w:r>
      <w:proofErr w:type="spellStart"/>
      <w:r w:rsidRPr="00794E72">
        <w:rPr>
          <w:b w:val="0"/>
        </w:rPr>
        <w:t>незачтенного</w:t>
      </w:r>
      <w:proofErr w:type="spellEnd"/>
      <w:r w:rsidRPr="00794E72">
        <w:rPr>
          <w:b w:val="0"/>
        </w:rPr>
        <w:t xml:space="preserve">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2"/>
    </w:p>
    <w:p w14:paraId="095DCE4D" w14:textId="44D47342"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B5622A">
        <w:t>15</w:t>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w:t>
      </w:r>
      <w:proofErr w:type="spellStart"/>
      <w:r w:rsidRPr="00794E72">
        <w:t>незачтенного</w:t>
      </w:r>
      <w:proofErr w:type="spellEnd"/>
      <w:r w:rsidRPr="00794E72">
        <w:t xml:space="preserve">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3"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 xml:space="preserve">Подрядчик </w:t>
      </w:r>
      <w:r w:rsidR="00E03FFB" w:rsidRPr="00794E72">
        <w:rPr>
          <w:b w:val="0"/>
        </w:rPr>
        <w:lastRenderedPageBreak/>
        <w:t>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3"/>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11"/>
    <w:p w14:paraId="5821A6AF" w14:textId="77777777" w:rsidR="00805960" w:rsidRPr="00794E72" w:rsidRDefault="00805960" w:rsidP="00791D4C">
      <w:pPr>
        <w:widowControl w:val="0"/>
        <w:rPr>
          <w:i/>
          <w:sz w:val="24"/>
          <w:szCs w:val="24"/>
        </w:rPr>
      </w:pPr>
    </w:p>
    <w:p w14:paraId="1E0466A9" w14:textId="01FDE797"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0B143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2FC98FD" w:rsidR="00CB112A" w:rsidRPr="00794E72" w:rsidRDefault="005259E4" w:rsidP="00791D4C">
      <w:pPr>
        <w:pStyle w:val="1"/>
        <w:widowControl w:val="0"/>
        <w:numPr>
          <w:ilvl w:val="1"/>
          <w:numId w:val="7"/>
        </w:numPr>
        <w:spacing w:before="0" w:after="0"/>
        <w:ind w:left="0" w:firstLine="709"/>
        <w:jc w:val="both"/>
        <w:rPr>
          <w:b w:val="0"/>
        </w:rPr>
      </w:pPr>
      <w:bookmarkStart w:id="14"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4"/>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w:t>
      </w:r>
      <w:r w:rsidRPr="00794E72">
        <w:rPr>
          <w:sz w:val="24"/>
          <w:szCs w:val="24"/>
        </w:rPr>
        <w:lastRenderedPageBreak/>
        <w:t>приведены в Перечне материалов и оборудования для производства работ (Приложение № 2 к Договору)</w:t>
      </w:r>
      <w:r w:rsidR="00D13413" w:rsidRPr="00794E72">
        <w:rPr>
          <w:sz w:val="24"/>
          <w:szCs w:val="24"/>
        </w:rPr>
        <w:t>.</w:t>
      </w:r>
    </w:p>
    <w:p w14:paraId="652541E9" w14:textId="609760A2"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35715D34"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5"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5"/>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w:t>
      </w:r>
      <w:r w:rsidR="00F23A60" w:rsidRPr="00794E72">
        <w:rPr>
          <w:bCs/>
          <w:sz w:val="24"/>
          <w:szCs w:val="24"/>
        </w:rPr>
        <w:lastRenderedPageBreak/>
        <w:t>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6"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6"/>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0B3E6109"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7" w:name="_Ref489602169"/>
      <w:bookmarkStart w:id="18"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7"/>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w:t>
      </w:r>
      <w:r w:rsidRPr="00202441">
        <w:rPr>
          <w:b w:val="0"/>
        </w:rPr>
        <w:lastRenderedPageBreak/>
        <w:t xml:space="preserve">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8"/>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383AE80"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44758DE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B43AC15" w14:textId="311D0203"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w:t>
      </w:r>
      <w:r w:rsidRPr="00794E72">
        <w:rPr>
          <w:b w:val="0"/>
        </w:rPr>
        <w:lastRenderedPageBreak/>
        <w:t>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19"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19"/>
    </w:p>
    <w:p w14:paraId="1EE6FECC" w14:textId="77777777" w:rsidR="00DB445A" w:rsidRPr="00794E72" w:rsidRDefault="00DB445A" w:rsidP="00791D4C">
      <w:pPr>
        <w:widowControl w:val="0"/>
        <w:ind w:firstLine="720"/>
        <w:rPr>
          <w:rFonts w:cs="Times New Roman"/>
          <w:sz w:val="24"/>
          <w:szCs w:val="24"/>
        </w:rPr>
      </w:pPr>
    </w:p>
    <w:p w14:paraId="1EC9A54A" w14:textId="5F853607"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0"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20"/>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42D28B26"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21" w:name="_Ref489602067"/>
      <w:bookmarkStart w:id="22" w:name="_Hlk11923439"/>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21"/>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4F3B648F"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0B143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3" w:name="_Ref489602107"/>
      <w:r w:rsidRPr="00794E72">
        <w:rPr>
          <w:b w:val="0"/>
        </w:rPr>
        <w:t xml:space="preserve">Подрядчик обязуется не привлекать для выполнения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3"/>
    </w:p>
    <w:p w14:paraId="5F16CFA6" w14:textId="57110C01"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4"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4"/>
      <w:bookmarkEnd w:id="22"/>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3A504704"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0B143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5" w:name="_Ref490664578"/>
      <w:r w:rsidRPr="00794E72">
        <w:rPr>
          <w:b w:val="0"/>
        </w:rPr>
        <w:t>Передать объект основного средства Заказчика в ремонт по акту сдачи объектов в ремонт.</w:t>
      </w:r>
      <w:bookmarkEnd w:id="25"/>
    </w:p>
    <w:p w14:paraId="34D8439A" w14:textId="77777777" w:rsidR="00B912B9" w:rsidRDefault="00B912B9" w:rsidP="00B912B9"/>
    <w:p w14:paraId="0CE03B5F" w14:textId="100840A3"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0B143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0B143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6"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 xml:space="preserve">оговору </w:t>
      </w:r>
      <w:r w:rsidRPr="00B912B9">
        <w:rPr>
          <w:b w:val="0"/>
        </w:rPr>
        <w:lastRenderedPageBreak/>
        <w:t>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6"/>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физических лиц по месту </w:t>
      </w:r>
      <w:r w:rsidR="007F1857">
        <w:rPr>
          <w:rFonts w:cs="Times New Roman"/>
          <w:sz w:val="24"/>
          <w:szCs w:val="24"/>
        </w:rPr>
        <w:t>вы</w:t>
      </w:r>
      <w:r w:rsidR="007F1857">
        <w:rPr>
          <w:rFonts w:cs="Times New Roman"/>
          <w:sz w:val="24"/>
          <w:szCs w:val="24"/>
        </w:rPr>
        <w:lastRenderedPageBreak/>
        <w:t>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7"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7"/>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6899D269"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8"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8"/>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lastRenderedPageBreak/>
        <w:t>Подрядчик вправе:</w:t>
      </w:r>
    </w:p>
    <w:p w14:paraId="7CA288D7" w14:textId="13A1DFC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1A0991B8"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24B116D3"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285AE32" w14:textId="06773E74"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4571B899" w14:textId="0BD03C37"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0B143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29"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29"/>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30" w:name="_Ref493665391"/>
      <w:r w:rsidRPr="00794E72">
        <w:rPr>
          <w:b w:val="0"/>
        </w:rPr>
        <w:t>Во всякое время проверять ход и качество работ, выполняемых Подрядчиком.</w:t>
      </w:r>
      <w:bookmarkEnd w:id="30"/>
    </w:p>
    <w:p w14:paraId="4BEC7ADE" w14:textId="5ED2E327"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0B143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w:t>
      </w:r>
      <w:r w:rsidRPr="00D66927">
        <w:rPr>
          <w:rFonts w:cs="Times New Roman"/>
          <w:sz w:val="24"/>
          <w:szCs w:val="24"/>
        </w:rPr>
        <w:lastRenderedPageBreak/>
        <w:t xml:space="preserve">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3941057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31"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31"/>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36FD9565"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32" w:name="_Ref489602022"/>
      <w:r w:rsidRPr="00794E72">
        <w:lastRenderedPageBreak/>
        <w:t>Порядок сдачи и приемки выполненных работ. Качество работ. Распределение рисков между Сторонами</w:t>
      </w:r>
      <w:bookmarkEnd w:id="32"/>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769559CC"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A95F052"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w:t>
      </w:r>
      <w:bookmarkStart w:id="33" w:name="_Hlk10036796"/>
      <w:r w:rsidR="00764C09" w:rsidRPr="00764C09">
        <w:rPr>
          <w:rFonts w:cs="Times New Roman"/>
          <w:sz w:val="24"/>
          <w:szCs w:val="24"/>
          <w:lang w:eastAsia="ru-RU" w:bidi="ru-RU"/>
        </w:rPr>
        <w:t>в течение 2 (двух) рабочих дней с момента окончания выполнения работ [</w:t>
      </w:r>
      <w:r w:rsidR="00764C09" w:rsidRPr="00764C09">
        <w:rPr>
          <w:rFonts w:cs="Times New Roman"/>
          <w:i/>
          <w:sz w:val="24"/>
          <w:szCs w:val="24"/>
          <w:lang w:eastAsia="ru-RU" w:bidi="ru-RU"/>
        </w:rPr>
        <w:t>в очередном месяце / квартале / по соответствующему этапу / за соответствующий период</w:t>
      </w:r>
      <w:r w:rsidR="00764C09" w:rsidRPr="00764C09">
        <w:rPr>
          <w:rFonts w:cs="Times New Roman"/>
          <w:sz w:val="24"/>
          <w:szCs w:val="24"/>
          <w:lang w:eastAsia="ru-RU" w:bidi="ru-RU"/>
        </w:rPr>
        <w:t>], но не позднее последнего числа [</w:t>
      </w:r>
      <w:r w:rsidR="00764C09" w:rsidRPr="00764C09">
        <w:rPr>
          <w:rFonts w:cs="Times New Roman"/>
          <w:i/>
          <w:sz w:val="24"/>
          <w:szCs w:val="24"/>
          <w:lang w:eastAsia="ru-RU" w:bidi="ru-RU"/>
        </w:rPr>
        <w:t>месяца / квартала</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w:t>
      </w:r>
      <w:bookmarkEnd w:id="33"/>
      <w:r w:rsidR="00764C09">
        <w:rPr>
          <w:rFonts w:cs="Times New Roman"/>
          <w:sz w:val="24"/>
          <w:szCs w:val="24"/>
          <w:lang w:eastAsia="ru-RU" w:bidi="ru-RU"/>
        </w:rPr>
        <w:t>.</w:t>
      </w:r>
      <w:r w:rsidRPr="00794E72">
        <w:rPr>
          <w:sz w:val="24"/>
          <w:szCs w:val="24"/>
        </w:rPr>
        <w:t xml:space="preserve"> </w:t>
      </w:r>
    </w:p>
    <w:p w14:paraId="6165CB2D" w14:textId="0926E0E5"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bookmarkStart w:id="34" w:name="_Hlk10036876"/>
      <w:r w:rsidR="009A7F4C" w:rsidRPr="00794E72">
        <w:rPr>
          <w:sz w:val="24"/>
          <w:szCs w:val="24"/>
        </w:rPr>
        <w:t xml:space="preserve">но </w:t>
      </w:r>
      <w:r w:rsidR="00764C09" w:rsidRPr="00764C09">
        <w:rPr>
          <w:rFonts w:cs="Times New Roman"/>
          <w:sz w:val="24"/>
          <w:szCs w:val="24"/>
          <w:lang w:eastAsia="ru-RU" w:bidi="ru-RU"/>
        </w:rPr>
        <w:t>не позднее 2 (второго)</w:t>
      </w:r>
      <w:r w:rsidR="00764C09">
        <w:rPr>
          <w:rFonts w:cs="Times New Roman"/>
          <w:sz w:val="24"/>
          <w:szCs w:val="24"/>
          <w:lang w:eastAsia="ru-RU" w:bidi="ru-RU"/>
        </w:rPr>
        <w:t xml:space="preserve"> </w:t>
      </w:r>
      <w:r w:rsidR="00764C09" w:rsidRPr="00764C09">
        <w:rPr>
          <w:rFonts w:cs="Times New Roman"/>
          <w:sz w:val="24"/>
          <w:szCs w:val="24"/>
          <w:lang w:eastAsia="ru-RU" w:bidi="ru-RU"/>
        </w:rPr>
        <w:t>числа месяца, следующего за [</w:t>
      </w:r>
      <w:r w:rsidR="00764C09" w:rsidRPr="00764C09">
        <w:rPr>
          <w:rFonts w:cs="Times New Roman"/>
          <w:i/>
          <w:sz w:val="24"/>
          <w:szCs w:val="24"/>
          <w:lang w:eastAsia="ru-RU" w:bidi="ru-RU"/>
        </w:rPr>
        <w:t>месяцем / кварталом</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 xml:space="preserve">], либо в тот же срок направляет </w:t>
      </w:r>
      <w:r w:rsidR="00764C09">
        <w:rPr>
          <w:rFonts w:cs="Times New Roman"/>
          <w:sz w:val="24"/>
          <w:szCs w:val="24"/>
          <w:lang w:eastAsia="ru-RU" w:bidi="ru-RU"/>
        </w:rPr>
        <w:t>П</w:t>
      </w:r>
      <w:r w:rsidR="00764C09" w:rsidRPr="00764C09">
        <w:rPr>
          <w:rFonts w:cs="Times New Roman"/>
          <w:sz w:val="24"/>
          <w:szCs w:val="24"/>
          <w:lang w:eastAsia="ru-RU" w:bidi="ru-RU"/>
        </w:rPr>
        <w:t>одрядчику мотивированный отказ от приемки работ</w:t>
      </w:r>
      <w:bookmarkEnd w:id="34"/>
      <w:r w:rsidR="007A23B4" w:rsidRPr="00794E72">
        <w:rPr>
          <w:sz w:val="24"/>
          <w:szCs w:val="24"/>
        </w:rPr>
        <w:t>.</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47D21B74"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w:t>
      </w:r>
      <w:r w:rsidRPr="00794E72">
        <w:rPr>
          <w:rFonts w:cs="Arial"/>
          <w:b/>
          <w:i/>
          <w:sz w:val="24"/>
          <w:szCs w:val="22"/>
          <w:lang w:eastAsia="ru-RU"/>
        </w:rPr>
        <w:lastRenderedPageBreak/>
        <w:t>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42BB5C2B"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5"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 xml:space="preserve">по соответствующему этапу, </w:t>
      </w:r>
      <w:bookmarkEnd w:id="35"/>
      <w:r w:rsidR="00764C09" w:rsidRPr="00764C09">
        <w:rPr>
          <w:b w:val="0"/>
          <w:lang w:bidi="ru-RU"/>
        </w:rPr>
        <w:t>в течение 2 (двух) рабочих дней с момента окончания выполнения работ [</w:t>
      </w:r>
      <w:r w:rsidR="00764C09" w:rsidRPr="00764C09">
        <w:rPr>
          <w:b w:val="0"/>
          <w:i/>
          <w:lang w:bidi="ru-RU"/>
        </w:rPr>
        <w:t>в очередном месяце / квартале / по соответствующему этапу / за соответствующий период</w:t>
      </w:r>
      <w:r w:rsidR="00764C09" w:rsidRPr="00764C09">
        <w:rPr>
          <w:b w:val="0"/>
          <w:lang w:bidi="ru-RU"/>
        </w:rPr>
        <w:t xml:space="preserve">], </w:t>
      </w:r>
      <w:bookmarkStart w:id="36" w:name="_Hlk10036826"/>
      <w:r w:rsidR="00764C09" w:rsidRPr="00764C09">
        <w:rPr>
          <w:b w:val="0"/>
          <w:lang w:bidi="ru-RU"/>
        </w:rPr>
        <w:t>но не позднее последнего числа [</w:t>
      </w:r>
      <w:r w:rsidR="00764C09" w:rsidRPr="00764C09">
        <w:rPr>
          <w:b w:val="0"/>
          <w:i/>
          <w:lang w:bidi="ru-RU"/>
        </w:rPr>
        <w:t>месяца / квартала</w:t>
      </w:r>
      <w:r w:rsidR="00764C09" w:rsidRPr="00764C09">
        <w:rPr>
          <w:b w:val="0"/>
          <w:lang w:bidi="ru-RU"/>
        </w:rPr>
        <w:t>] выполнения работ [</w:t>
      </w:r>
      <w:r w:rsidR="00764C09" w:rsidRPr="00764C09">
        <w:rPr>
          <w:b w:val="0"/>
          <w:i/>
          <w:lang w:bidi="ru-RU"/>
        </w:rPr>
        <w:t>по соответствующему этапу / за соответствующий период</w:t>
      </w:r>
      <w:r w:rsidR="00764C09" w:rsidRPr="00764C09">
        <w:rPr>
          <w:b w:val="0"/>
          <w:lang w:bidi="ru-RU"/>
        </w:rPr>
        <w:t>]</w:t>
      </w:r>
      <w:bookmarkEnd w:id="36"/>
      <w:r w:rsidR="00764C09">
        <w:rPr>
          <w:b w:val="0"/>
          <w:lang w:bidi="ru-RU"/>
        </w:rPr>
        <w:t>.</w:t>
      </w:r>
    </w:p>
    <w:p w14:paraId="7C51998C" w14:textId="26BE699A"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7" w:name="_Ref489601998"/>
      <w:r w:rsidRPr="00794E72">
        <w:rPr>
          <w:b w:val="0"/>
        </w:rPr>
        <w:t xml:space="preserve">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w:t>
      </w:r>
      <w:r w:rsidR="00104B67" w:rsidRPr="00104B67">
        <w:rPr>
          <w:b w:val="0"/>
        </w:rPr>
        <w:t xml:space="preserve">но </w:t>
      </w:r>
      <w:r w:rsidR="00104B67" w:rsidRPr="00104B67">
        <w:rPr>
          <w:b w:val="0"/>
          <w:lang w:bidi="ru-RU"/>
        </w:rPr>
        <w:t>не позднее 2 (второго) числа месяца, следующего за [</w:t>
      </w:r>
      <w:r w:rsidR="00104B67" w:rsidRPr="00104B67">
        <w:rPr>
          <w:b w:val="0"/>
          <w:i/>
          <w:lang w:bidi="ru-RU"/>
        </w:rPr>
        <w:t>месяцем / кварталом</w:t>
      </w:r>
      <w:r w:rsidR="00104B67" w:rsidRPr="00104B67">
        <w:rPr>
          <w:b w:val="0"/>
          <w:lang w:bidi="ru-RU"/>
        </w:rPr>
        <w:t>] выполнения работ [</w:t>
      </w:r>
      <w:r w:rsidR="00104B67" w:rsidRPr="00104B67">
        <w:rPr>
          <w:b w:val="0"/>
          <w:i/>
          <w:lang w:bidi="ru-RU"/>
        </w:rPr>
        <w:t>по соответствующему этапу / за соответствующий период</w:t>
      </w:r>
      <w:r w:rsidR="00104B67" w:rsidRPr="00104B67">
        <w:rPr>
          <w:b w:val="0"/>
          <w:lang w:bidi="ru-RU"/>
        </w:rPr>
        <w:t>], либо в тот же срок направляет Подрядчику мотивированный отказ от приемки работ</w:t>
      </w:r>
      <w:r w:rsidRPr="00794E72">
        <w:rPr>
          <w:b w:val="0"/>
        </w:rPr>
        <w:t>.</w:t>
      </w:r>
      <w:bookmarkEnd w:id="37"/>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8"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8"/>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655AF4A8"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lastRenderedPageBreak/>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0BD25B06" w:rsidR="00207C91" w:rsidRPr="00794E72" w:rsidRDefault="00207C91" w:rsidP="00791D4C">
      <w:pPr>
        <w:widowControl w:val="0"/>
        <w:rPr>
          <w:sz w:val="24"/>
          <w:szCs w:val="24"/>
        </w:rPr>
      </w:pPr>
      <w:r w:rsidRPr="00794E72">
        <w:rPr>
          <w:sz w:val="24"/>
          <w:szCs w:val="24"/>
        </w:rPr>
        <w:t xml:space="preserve">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w:t>
      </w:r>
      <w:bookmarkStart w:id="39" w:name="_Hlk10036951"/>
      <w:r w:rsidR="00764C09" w:rsidRPr="00764C09">
        <w:rPr>
          <w:sz w:val="24"/>
          <w:szCs w:val="24"/>
          <w:lang w:bidi="ru-RU"/>
        </w:rPr>
        <w:t>не позднее последнего числа [</w:t>
      </w:r>
      <w:r w:rsidR="00764C09" w:rsidRPr="00764C09">
        <w:rPr>
          <w:i/>
          <w:sz w:val="24"/>
          <w:szCs w:val="24"/>
          <w:lang w:bidi="ru-RU"/>
        </w:rPr>
        <w:t>месяца / квартала</w:t>
      </w:r>
      <w:r w:rsidR="00764C09" w:rsidRPr="00764C09">
        <w:rPr>
          <w:sz w:val="24"/>
          <w:szCs w:val="24"/>
          <w:lang w:bidi="ru-RU"/>
        </w:rPr>
        <w:t>] выполнения работ [</w:t>
      </w:r>
      <w:r w:rsidR="00764C09" w:rsidRPr="00764C09">
        <w:rPr>
          <w:i/>
          <w:sz w:val="24"/>
          <w:szCs w:val="24"/>
          <w:lang w:bidi="ru-RU"/>
        </w:rPr>
        <w:t>по соответствующему этапу / за соответствующий период</w:t>
      </w:r>
      <w:r w:rsidR="00764C09" w:rsidRPr="00764C09">
        <w:rPr>
          <w:sz w:val="24"/>
          <w:szCs w:val="24"/>
          <w:lang w:bidi="ru-RU"/>
        </w:rPr>
        <w:t>]</w:t>
      </w:r>
      <w:bookmarkEnd w:id="39"/>
      <w:r w:rsidRPr="00794E72">
        <w:rPr>
          <w:sz w:val="24"/>
          <w:szCs w:val="24"/>
        </w:rPr>
        <w:t>.</w:t>
      </w:r>
    </w:p>
    <w:p w14:paraId="7AD357EE" w14:textId="7510C51D"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2393E00"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 xml:space="preserve">Акту по форме ОС-3, который Подрядчик направляет Заказчику в течение 2 (двух) рабочих дней с момента окончания выполнения работ, </w:t>
      </w:r>
      <w:r w:rsidR="00104B67" w:rsidRPr="00104B67">
        <w:rPr>
          <w:bCs/>
          <w:sz w:val="24"/>
          <w:szCs w:val="24"/>
          <w:lang w:bidi="ru-RU"/>
        </w:rPr>
        <w:t xml:space="preserve">не позднее последнего </w:t>
      </w:r>
      <w:r w:rsidR="00104B67" w:rsidRPr="00104B67">
        <w:rPr>
          <w:bCs/>
          <w:sz w:val="24"/>
          <w:szCs w:val="24"/>
          <w:lang w:bidi="ru-RU"/>
        </w:rPr>
        <w:lastRenderedPageBreak/>
        <w:t>числа [</w:t>
      </w:r>
      <w:r w:rsidR="00104B67" w:rsidRPr="00104B67">
        <w:rPr>
          <w:bCs/>
          <w:i/>
          <w:sz w:val="24"/>
          <w:szCs w:val="24"/>
          <w:lang w:bidi="ru-RU"/>
        </w:rPr>
        <w:t>месяца / квартала</w:t>
      </w:r>
      <w:r w:rsidR="00104B67" w:rsidRPr="00104B67">
        <w:rPr>
          <w:bCs/>
          <w:sz w:val="24"/>
          <w:szCs w:val="24"/>
          <w:lang w:bidi="ru-RU"/>
        </w:rPr>
        <w:t>] выполнения работ [</w:t>
      </w:r>
      <w:r w:rsidR="00104B67" w:rsidRPr="00104B67">
        <w:rPr>
          <w:bCs/>
          <w:i/>
          <w:sz w:val="24"/>
          <w:szCs w:val="24"/>
          <w:lang w:bidi="ru-RU"/>
        </w:rPr>
        <w:t>по соответствующему этапу / за соответствующий период</w:t>
      </w:r>
      <w:r w:rsidR="00104B67" w:rsidRPr="00104B67">
        <w:rPr>
          <w:bCs/>
          <w:sz w:val="24"/>
          <w:szCs w:val="24"/>
          <w:lang w:bidi="ru-RU"/>
        </w:rPr>
        <w:t>]</w:t>
      </w:r>
      <w:r w:rsidR="00104B67">
        <w:rPr>
          <w:bCs/>
          <w:sz w:val="24"/>
          <w:szCs w:val="24"/>
          <w:lang w:bidi="ru-RU"/>
        </w:rPr>
        <w:t>.</w:t>
      </w:r>
    </w:p>
    <w:p w14:paraId="3C4F4A72" w14:textId="14506C9A"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7EE94C94" w14:textId="190C799E" w:rsidR="00207C91" w:rsidRPr="00794E72" w:rsidRDefault="00207C91" w:rsidP="00104B67">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572BB7AF" w14:textId="204069B7" w:rsidR="005259E4" w:rsidRPr="00794E72" w:rsidRDefault="005259E4" w:rsidP="00791D4C">
      <w:pPr>
        <w:pStyle w:val="1"/>
        <w:widowControl w:val="0"/>
        <w:numPr>
          <w:ilvl w:val="1"/>
          <w:numId w:val="7"/>
        </w:numPr>
        <w:spacing w:before="0" w:after="0"/>
        <w:ind w:left="0" w:firstLine="709"/>
        <w:jc w:val="both"/>
        <w:rPr>
          <w:b w:val="0"/>
        </w:rPr>
      </w:pPr>
      <w:bookmarkStart w:id="40"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40"/>
    </w:p>
    <w:p w14:paraId="4332A065" w14:textId="67FF0A2D"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1"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w:t>
      </w:r>
      <w:r w:rsidRPr="00794E72">
        <w:rPr>
          <w:b w:val="0"/>
        </w:rPr>
        <w:lastRenderedPageBreak/>
        <w:t xml:space="preserve">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41"/>
      <w:r w:rsidRPr="00794E72">
        <w:rPr>
          <w:b w:val="0"/>
        </w:rPr>
        <w:t xml:space="preserve"> </w:t>
      </w:r>
    </w:p>
    <w:p w14:paraId="20C3E5DD" w14:textId="0C4971A5"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2"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00252AA9" w:rsidRPr="00794E72">
        <w:rPr>
          <w:b w:val="0"/>
        </w:rPr>
        <w:t xml:space="preserve"> Договора.</w:t>
      </w:r>
      <w:bookmarkEnd w:id="42"/>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2E2DB4D8"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w:t>
      </w:r>
    </w:p>
    <w:p w14:paraId="49AA5EAF" w14:textId="7CF8503B"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w:t>
      </w:r>
      <w:r w:rsidRPr="00794E72">
        <w:rPr>
          <w:b w:val="0"/>
        </w:rPr>
        <w:lastRenderedPageBreak/>
        <w:t xml:space="preserve">гарантийный срок продлевается на время, в течение которого устранялись выявленные недостатки. </w:t>
      </w:r>
    </w:p>
    <w:p w14:paraId="657E0859" w14:textId="340A750A" w:rsidR="005259E4" w:rsidRPr="00794E72" w:rsidRDefault="00D207BD" w:rsidP="00791D4C">
      <w:pPr>
        <w:widowControl w:val="0"/>
        <w:rPr>
          <w:bCs/>
          <w:sz w:val="24"/>
          <w:szCs w:val="24"/>
        </w:rPr>
      </w:pPr>
      <w:r w:rsidRPr="00794E72">
        <w:rPr>
          <w:sz w:val="24"/>
          <w:szCs w:val="24"/>
        </w:rPr>
        <w:t xml:space="preserve">В случае неустранения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 xml:space="preserve">выполнении </w:t>
      </w:r>
      <w:proofErr w:type="gramStart"/>
      <w:r w:rsidRPr="00794E72">
        <w:rPr>
          <w:b w:val="0"/>
        </w:rPr>
        <w:t>работ</w:t>
      </w:r>
      <w:proofErr w:type="gramEnd"/>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w:t>
      </w:r>
      <w:r w:rsidR="003C3466" w:rsidRPr="00794E72">
        <w:rPr>
          <w:b w:val="0"/>
        </w:rPr>
        <w:lastRenderedPageBreak/>
        <w:t xml:space="preserve">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 xml:space="preserve">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w:t>
      </w:r>
      <w:r w:rsidRPr="00794E72">
        <w:rPr>
          <w:sz w:val="24"/>
          <w:szCs w:val="24"/>
          <w:lang w:bidi="ru-RU"/>
        </w:rPr>
        <w:lastRenderedPageBreak/>
        <w:t>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56ABA4A2" w14:textId="775579E3" w:rsidR="00C6097B" w:rsidRPr="00C6097B" w:rsidRDefault="00C6097B" w:rsidP="00C6097B">
      <w:pPr>
        <w:pStyle w:val="afe"/>
        <w:numPr>
          <w:ilvl w:val="1"/>
          <w:numId w:val="4"/>
        </w:numPr>
        <w:tabs>
          <w:tab w:val="clear" w:pos="1353"/>
          <w:tab w:val="num" w:pos="1134"/>
        </w:tabs>
        <w:ind w:left="0" w:firstLine="709"/>
        <w:rPr>
          <w:sz w:val="24"/>
          <w:szCs w:val="24"/>
          <w:lang w:bidi="ru-RU"/>
        </w:rPr>
      </w:pPr>
      <w:bookmarkStart w:id="43" w:name="_Hlk12367037"/>
      <w:r w:rsidRPr="00C6097B">
        <w:rPr>
          <w:sz w:val="24"/>
          <w:szCs w:val="24"/>
          <w:lang w:bidi="ru-RU"/>
        </w:rPr>
        <w:t>если для выполнения работ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bookmarkEnd w:id="43"/>
      <w:r w:rsidRPr="00C6097B">
        <w:rPr>
          <w:sz w:val="24"/>
          <w:szCs w:val="24"/>
          <w:lang w:bidi="ru-RU"/>
        </w:rPr>
        <w:t>;</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019D93AF" w:rsidR="00CC34AA" w:rsidRPr="00794E72" w:rsidRDefault="00C6097B" w:rsidP="00791D4C">
      <w:pPr>
        <w:widowControl w:val="0"/>
        <w:rPr>
          <w:sz w:val="24"/>
          <w:szCs w:val="24"/>
          <w:lang w:bidi="ru-RU"/>
        </w:rPr>
      </w:pPr>
      <w:r w:rsidRPr="00C6097B">
        <w:rPr>
          <w:rFonts w:cs="Times New Roman"/>
          <w:sz w:val="24"/>
          <w:szCs w:val="24"/>
          <w:lang w:eastAsia="ru-RU"/>
        </w:rPr>
        <w:t xml:space="preserve">Кроме того, </w:t>
      </w:r>
      <w:r>
        <w:rPr>
          <w:rFonts w:cs="Times New Roman"/>
          <w:sz w:val="24"/>
          <w:szCs w:val="24"/>
          <w:lang w:eastAsia="ru-RU"/>
        </w:rPr>
        <w:t>П</w:t>
      </w:r>
      <w:r w:rsidRPr="00C6097B">
        <w:rPr>
          <w:rFonts w:cs="Times New Roman"/>
          <w:sz w:val="24"/>
          <w:szCs w:val="24"/>
          <w:lang w:eastAsia="ru-RU"/>
        </w:rPr>
        <w:t>одрядчик</w:t>
      </w:r>
      <w:r>
        <w:rPr>
          <w:rFonts w:cs="Times New Roman"/>
          <w:sz w:val="24"/>
          <w:szCs w:val="24"/>
          <w:lang w:eastAsia="ru-RU"/>
        </w:rPr>
        <w:t xml:space="preserve"> </w:t>
      </w:r>
      <w:r w:rsidRPr="00C6097B">
        <w:rPr>
          <w:rFonts w:cs="Times New Roman"/>
          <w:sz w:val="24"/>
          <w:szCs w:val="24"/>
          <w:lang w:eastAsia="ru-RU"/>
        </w:rPr>
        <w:t xml:space="preserve">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Pr>
          <w:rFonts w:cs="Times New Roman"/>
          <w:sz w:val="24"/>
          <w:szCs w:val="24"/>
          <w:lang w:eastAsia="ru-RU"/>
        </w:rPr>
        <w:t>З</w:t>
      </w:r>
      <w:r w:rsidRPr="00C6097B">
        <w:rPr>
          <w:rFonts w:cs="Times New Roman"/>
          <w:sz w:val="24"/>
          <w:szCs w:val="24"/>
          <w:lang w:eastAsia="ru-RU"/>
        </w:rPr>
        <w:t xml:space="preserve">аказчиком в составе цены работ [; он осознает важность и значимость для </w:t>
      </w:r>
      <w:r>
        <w:rPr>
          <w:rFonts w:cs="Times New Roman"/>
          <w:sz w:val="24"/>
          <w:szCs w:val="24"/>
          <w:lang w:eastAsia="ru-RU"/>
        </w:rPr>
        <w:t>З</w:t>
      </w:r>
      <w:r w:rsidRPr="00C6097B">
        <w:rPr>
          <w:rFonts w:cs="Times New Roman"/>
          <w:sz w:val="24"/>
          <w:szCs w:val="24"/>
          <w:lang w:eastAsia="ru-RU"/>
        </w:rPr>
        <w:t xml:space="preserve">аказчика заключения и надлежащего исполнения настоящего договора, а также возможные негативные последствия для </w:t>
      </w:r>
      <w:r>
        <w:rPr>
          <w:rFonts w:cs="Times New Roman"/>
          <w:sz w:val="24"/>
          <w:szCs w:val="24"/>
          <w:lang w:eastAsia="ru-RU"/>
        </w:rPr>
        <w:t>З</w:t>
      </w:r>
      <w:r w:rsidRPr="00C6097B">
        <w:rPr>
          <w:rFonts w:cs="Times New Roman"/>
          <w:sz w:val="24"/>
          <w:szCs w:val="24"/>
          <w:lang w:eastAsia="ru-RU"/>
        </w:rPr>
        <w:t xml:space="preserve">аказчика при неисполнении/ненадлежащем исполнении </w:t>
      </w:r>
      <w:r>
        <w:rPr>
          <w:rFonts w:cs="Times New Roman"/>
          <w:sz w:val="24"/>
          <w:szCs w:val="24"/>
          <w:lang w:eastAsia="ru-RU"/>
        </w:rPr>
        <w:t>П</w:t>
      </w:r>
      <w:r w:rsidRPr="00C6097B">
        <w:rPr>
          <w:rFonts w:cs="Times New Roman"/>
          <w:sz w:val="24"/>
          <w:szCs w:val="24"/>
          <w:lang w:eastAsia="ru-RU"/>
        </w:rPr>
        <w:t xml:space="preserve">одрядчиком </w:t>
      </w:r>
      <w:r w:rsidRPr="00C6097B">
        <w:rPr>
          <w:rFonts w:cs="Times New Roman"/>
          <w:sz w:val="24"/>
          <w:szCs w:val="24"/>
          <w:lang w:eastAsia="ru-RU"/>
        </w:rPr>
        <w:lastRenderedPageBreak/>
        <w:t>принятых на себя по договору обязательств]</w:t>
      </w:r>
      <w:r w:rsidRPr="00C6097B">
        <w:rPr>
          <w:rFonts w:cs="Times New Roman"/>
          <w:sz w:val="24"/>
          <w:szCs w:val="24"/>
          <w:vertAlign w:val="superscript"/>
          <w:lang w:eastAsia="ru-RU"/>
        </w:rPr>
        <w:footnoteReference w:id="11"/>
      </w:r>
      <w:r w:rsidRPr="00C6097B">
        <w:rPr>
          <w:rFonts w:cs="Times New Roman"/>
          <w:sz w:val="24"/>
          <w:szCs w:val="24"/>
          <w:lang w:eastAsia="ru-RU"/>
        </w:rPr>
        <w:t>.</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44"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2"/>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Размер возмещения равен размеру требований имущественного характера (включая штрафные санкции), предъявленных налоговым органом к </w:t>
      </w:r>
      <w:r w:rsidRPr="00794E72">
        <w:rPr>
          <w:b w:val="0"/>
        </w:rPr>
        <w:lastRenderedPageBreak/>
        <w:t>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45"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45"/>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w:t>
      </w:r>
      <w:r w:rsidRPr="00794E72">
        <w:rPr>
          <w:b w:val="0"/>
        </w:rPr>
        <w:lastRenderedPageBreak/>
        <w:t>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46" w:name="_Ref489602011"/>
      <w:bookmarkEnd w:id="44"/>
      <w:r w:rsidRPr="00794E72">
        <w:t>Ответственность Сторон</w:t>
      </w:r>
      <w:bookmarkEnd w:id="46"/>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6EBAD5CB"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36FDE9E"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0B143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47"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w:t>
      </w:r>
      <w:r w:rsidRPr="00794E72">
        <w:rPr>
          <w:b w:val="0"/>
        </w:rPr>
        <w:lastRenderedPageBreak/>
        <w:t>просрочки.</w:t>
      </w:r>
      <w:bookmarkEnd w:id="47"/>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bookmarkStart w:id="48" w:name="_Hlk11933509"/>
      <w:r w:rsidRPr="00794E72">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bookmarkStart w:id="49" w:name="_Hlk11933551"/>
      <w:bookmarkEnd w:id="48"/>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bookmarkEnd w:id="49"/>
    </w:p>
    <w:p w14:paraId="615DB4D5" w14:textId="30DE00F2"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08390256" w:rsidR="005259E4" w:rsidRPr="00794E72" w:rsidRDefault="005259E4" w:rsidP="00791D4C">
      <w:pPr>
        <w:pStyle w:val="1"/>
        <w:widowControl w:val="0"/>
        <w:numPr>
          <w:ilvl w:val="1"/>
          <w:numId w:val="7"/>
        </w:numPr>
        <w:spacing w:before="0" w:after="0"/>
        <w:ind w:left="0" w:firstLine="709"/>
        <w:jc w:val="both"/>
        <w:rPr>
          <w:b w:val="0"/>
        </w:rPr>
      </w:pPr>
      <w:bookmarkStart w:id="50" w:name="_Hlk11933674"/>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bookmarkEnd w:id="50"/>
      <w:r w:rsidR="00E91C2E" w:rsidRPr="00794E72">
        <w:rPr>
          <w:b w:val="0"/>
          <w:vertAlign w:val="superscript"/>
        </w:rPr>
        <w:footnoteReference w:id="13"/>
      </w:r>
      <w:r w:rsidRPr="00794E72">
        <w:rPr>
          <w:b w:val="0"/>
        </w:rPr>
        <w:t>.</w:t>
      </w:r>
    </w:p>
    <w:p w14:paraId="0BEA9C92" w14:textId="6944A09A" w:rsidR="008257B7" w:rsidRPr="00794E72" w:rsidRDefault="008257B7" w:rsidP="00791D4C">
      <w:pPr>
        <w:pStyle w:val="1"/>
        <w:widowControl w:val="0"/>
        <w:numPr>
          <w:ilvl w:val="1"/>
          <w:numId w:val="7"/>
        </w:numPr>
        <w:spacing w:before="0" w:after="0"/>
        <w:ind w:left="0" w:firstLine="709"/>
        <w:jc w:val="both"/>
        <w:rPr>
          <w:b w:val="0"/>
        </w:rPr>
      </w:pPr>
      <w:bookmarkStart w:id="51" w:name="_Hlk11933743"/>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AE6265">
        <w:rPr>
          <w:b w:val="0"/>
        </w:rPr>
        <w:t>1</w:t>
      </w:r>
      <w:r w:rsidR="00B5622A">
        <w:rPr>
          <w:b w:val="0"/>
        </w:rPr>
        <w:t>4</w:t>
      </w:r>
      <w:r w:rsidR="00AE6265">
        <w:rPr>
          <w:b w:val="0"/>
        </w:rPr>
        <w:t>.2.</w:t>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bookmarkEnd w:id="51"/>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bookmarkStart w:id="52" w:name="_Hlk11933815"/>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lastRenderedPageBreak/>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bookmarkEnd w:id="52"/>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bookmarkStart w:id="53" w:name="_Hlk11933873"/>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bookmarkEnd w:id="53"/>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bookmarkStart w:id="54" w:name="_Hlk11933907"/>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bookmarkEnd w:id="54"/>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4833DD2E"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55"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55"/>
    </w:p>
    <w:p w14:paraId="695B0B03" w14:textId="77777777" w:rsidR="007F6F9F" w:rsidRPr="00794E72" w:rsidRDefault="007F6F9F" w:rsidP="00791D4C">
      <w:pPr>
        <w:widowControl w:val="0"/>
        <w:tabs>
          <w:tab w:val="left" w:pos="1276"/>
        </w:tabs>
        <w:rPr>
          <w:i/>
          <w:sz w:val="24"/>
          <w:szCs w:val="24"/>
          <w:lang w:bidi="ru-RU"/>
        </w:rPr>
      </w:pPr>
    </w:p>
    <w:p w14:paraId="64C26913" w14:textId="1E394C9F"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3E74919C" w:rsidR="00BC1723" w:rsidRPr="00794E72" w:rsidRDefault="00BC1723" w:rsidP="00791D4C">
      <w:pPr>
        <w:pStyle w:val="1"/>
        <w:widowControl w:val="0"/>
        <w:numPr>
          <w:ilvl w:val="1"/>
          <w:numId w:val="7"/>
        </w:numPr>
        <w:spacing w:before="0" w:after="0"/>
        <w:ind w:left="0" w:firstLine="709"/>
        <w:jc w:val="both"/>
        <w:rPr>
          <w:b w:val="0"/>
        </w:rPr>
      </w:pPr>
      <w:bookmarkStart w:id="56"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xml:space="preserve">% от суммы подлежащих возмещению имущественных потерь за каждый день </w:t>
      </w:r>
      <w:r w:rsidRPr="00794E72">
        <w:rPr>
          <w:b w:val="0"/>
        </w:rPr>
        <w:lastRenderedPageBreak/>
        <w:t>просрочки.</w:t>
      </w:r>
      <w:bookmarkEnd w:id="56"/>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bookmarkStart w:id="57" w:name="_Hlk11934272"/>
      <w:r w:rsidRPr="00794E72">
        <w:rPr>
          <w:b w:val="0"/>
        </w:rPr>
        <w:t>Уплата пеней и штрафов не освобождает Подрядчика от выполнения своих обязательств по Договору.</w:t>
      </w:r>
      <w:bookmarkEnd w:id="57"/>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bookmarkStart w:id="58" w:name="_Hlk11934300"/>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bookmarkEnd w:id="58"/>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bookmarkStart w:id="59" w:name="_Hlk11934337"/>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19902A24"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bookmarkEnd w:id="59"/>
    </w:p>
    <w:p w14:paraId="32EA757A" w14:textId="6C75F137" w:rsidR="005107CB" w:rsidRPr="005107CB" w:rsidRDefault="005107CB" w:rsidP="005107CB">
      <w:pPr>
        <w:pStyle w:val="afe"/>
        <w:numPr>
          <w:ilvl w:val="1"/>
          <w:numId w:val="7"/>
        </w:numPr>
        <w:ind w:left="0" w:firstLine="709"/>
        <w:rPr>
          <w:sz w:val="24"/>
          <w:szCs w:val="24"/>
        </w:rPr>
      </w:pPr>
      <w:bookmarkStart w:id="60" w:name="_Hlk10039423"/>
      <w:r w:rsidRPr="005107CB">
        <w:rPr>
          <w:sz w:val="24"/>
          <w:szCs w:val="24"/>
        </w:rPr>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67A9A4F5" w14:textId="300F3362" w:rsidR="005107CB" w:rsidRPr="005107CB" w:rsidRDefault="005107CB" w:rsidP="005107CB">
      <w:pPr>
        <w:pStyle w:val="afe"/>
        <w:numPr>
          <w:ilvl w:val="1"/>
          <w:numId w:val="7"/>
        </w:numPr>
        <w:ind w:left="0" w:firstLine="709"/>
        <w:rPr>
          <w:sz w:val="24"/>
          <w:szCs w:val="24"/>
        </w:rPr>
      </w:pPr>
      <w:r w:rsidRPr="005107CB">
        <w:rPr>
          <w:sz w:val="24"/>
          <w:szCs w:val="24"/>
        </w:rPr>
        <w:t xml:space="preserve">Подрядчик возмещает Заказчику убытки, вызванные пожарами, авариями, инцидентами, несчастными случаями и иными событиями, </w:t>
      </w:r>
      <w:r w:rsidRPr="005107CB">
        <w:rPr>
          <w:sz w:val="24"/>
          <w:szCs w:val="24"/>
        </w:rPr>
        <w:lastRenderedPageBreak/>
        <w:t>произошедшими в процессе выполнения подрядных работ по обстоятельствам, за которые отвечает Подрядчик.</w:t>
      </w:r>
    </w:p>
    <w:p w14:paraId="722A2A76" w14:textId="18DD14F6" w:rsidR="005107CB" w:rsidRPr="005107CB" w:rsidRDefault="005107CB" w:rsidP="005107CB">
      <w:pPr>
        <w:pStyle w:val="afe"/>
        <w:numPr>
          <w:ilvl w:val="1"/>
          <w:numId w:val="7"/>
        </w:numPr>
        <w:ind w:left="0" w:firstLine="709"/>
        <w:rPr>
          <w:sz w:val="24"/>
          <w:szCs w:val="24"/>
        </w:rPr>
      </w:pPr>
      <w:r w:rsidRPr="005107CB">
        <w:rPr>
          <w:sz w:val="24"/>
          <w:szCs w:val="24"/>
        </w:rPr>
        <w:t xml:space="preserve">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w:t>
      </w:r>
      <w:proofErr w:type="spellStart"/>
      <w:r w:rsidRPr="005107CB">
        <w:rPr>
          <w:sz w:val="24"/>
          <w:szCs w:val="24"/>
        </w:rPr>
        <w:t>ПБиОТ</w:t>
      </w:r>
      <w:proofErr w:type="spellEnd"/>
      <w:r w:rsidRPr="005107CB">
        <w:rPr>
          <w:sz w:val="24"/>
          <w:szCs w:val="24"/>
        </w:rPr>
        <w:t xml:space="preserve">, нарушения применимых требований Заказчика в области </w:t>
      </w:r>
      <w:proofErr w:type="spellStart"/>
      <w:r w:rsidRPr="005107CB">
        <w:rPr>
          <w:sz w:val="24"/>
          <w:szCs w:val="24"/>
        </w:rPr>
        <w:t>ПБиОТ</w:t>
      </w:r>
      <w:proofErr w:type="spellEnd"/>
      <w:r w:rsidRPr="005107CB">
        <w:rPr>
          <w:sz w:val="24"/>
          <w:szCs w:val="24"/>
        </w:rPr>
        <w:t>, изложенных в корпоративных стандартах Заказчика в области ПБ и ОТ, включая оплату неустойки (штрафов) и возмещение убытков.</w:t>
      </w:r>
    </w:p>
    <w:p w14:paraId="56ABDA71" w14:textId="63BEDA42" w:rsidR="005107CB" w:rsidRPr="005107CB" w:rsidRDefault="005107CB" w:rsidP="005107CB">
      <w:pPr>
        <w:pStyle w:val="afe"/>
        <w:numPr>
          <w:ilvl w:val="1"/>
          <w:numId w:val="7"/>
        </w:numPr>
        <w:ind w:left="0" w:firstLine="709"/>
        <w:rPr>
          <w:sz w:val="24"/>
          <w:szCs w:val="24"/>
        </w:rPr>
      </w:pPr>
      <w:r w:rsidRPr="005107CB">
        <w:rPr>
          <w:sz w:val="24"/>
          <w:szCs w:val="24"/>
        </w:rPr>
        <w:t xml:space="preserve">В случае если Заказчик был привлечен к ответственности за вышеуказанные нарушения по причине неисполнения требований </w:t>
      </w:r>
      <w:proofErr w:type="spellStart"/>
      <w:r w:rsidRPr="005107CB">
        <w:rPr>
          <w:sz w:val="24"/>
          <w:szCs w:val="24"/>
        </w:rPr>
        <w:t>ПБиОТ</w:t>
      </w:r>
      <w:proofErr w:type="spellEnd"/>
      <w:r w:rsidRPr="005107CB">
        <w:rPr>
          <w:sz w:val="24"/>
          <w:szCs w:val="24"/>
        </w:rPr>
        <w:t xml:space="preserve"> работниками Подрядчика либо привлеченных им субподрядчиков, Подрядчик возмещает Заказчику все причиненные этим убытки (в том числе, но не ограничиваясь, штрафы, пени, судебные издержки и прочее).</w:t>
      </w:r>
    </w:p>
    <w:p w14:paraId="19E7F858" w14:textId="2A699149" w:rsidR="005107CB" w:rsidRPr="005107CB" w:rsidRDefault="005107CB" w:rsidP="005107CB">
      <w:pPr>
        <w:pStyle w:val="afe"/>
        <w:numPr>
          <w:ilvl w:val="1"/>
          <w:numId w:val="7"/>
        </w:numPr>
        <w:ind w:left="0" w:firstLine="709"/>
        <w:rPr>
          <w:sz w:val="24"/>
          <w:szCs w:val="24"/>
        </w:rPr>
      </w:pPr>
      <w:r w:rsidRPr="005107CB">
        <w:rPr>
          <w:sz w:val="24"/>
          <w:szCs w:val="24"/>
        </w:rPr>
        <w:t xml:space="preserve">За неисполнение и/или ненадлежащее исполнение требований в области </w:t>
      </w:r>
      <w:proofErr w:type="spellStart"/>
      <w:r w:rsidRPr="005107CB">
        <w:rPr>
          <w:sz w:val="24"/>
          <w:szCs w:val="24"/>
        </w:rPr>
        <w:t>ПБиОТ</w:t>
      </w:r>
      <w:proofErr w:type="spellEnd"/>
      <w:r w:rsidRPr="005107CB">
        <w:rPr>
          <w:sz w:val="24"/>
          <w:szCs w:val="24"/>
        </w:rPr>
        <w:t xml:space="preserve"> Подрядчик несет ответственность, предусмотренную Приложением № 8 к Договору. </w:t>
      </w:r>
    </w:p>
    <w:p w14:paraId="732F12E5" w14:textId="66C794CC" w:rsidR="005107CB" w:rsidRPr="005107CB" w:rsidRDefault="005107CB" w:rsidP="005107CB">
      <w:pPr>
        <w:pStyle w:val="afe"/>
        <w:numPr>
          <w:ilvl w:val="1"/>
          <w:numId w:val="7"/>
        </w:numPr>
        <w:ind w:left="0" w:firstLine="709"/>
        <w:rPr>
          <w:sz w:val="24"/>
          <w:szCs w:val="24"/>
        </w:rPr>
      </w:pPr>
      <w:r w:rsidRPr="005107CB">
        <w:rPr>
          <w:sz w:val="24"/>
          <w:szCs w:val="24"/>
        </w:rPr>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14:paraId="6FF4CD9B" w14:textId="0CAE5540" w:rsidR="005107CB" w:rsidRPr="005107CB" w:rsidRDefault="005107CB" w:rsidP="005107CB">
      <w:pPr>
        <w:pStyle w:val="afe"/>
        <w:ind w:left="0"/>
        <w:rPr>
          <w:sz w:val="24"/>
          <w:szCs w:val="24"/>
        </w:rPr>
      </w:pPr>
      <w:r w:rsidRPr="005107CB">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14:paraId="1D809B3D" w14:textId="1BFFD21D" w:rsidR="005107CB" w:rsidRPr="005107CB" w:rsidRDefault="005107CB" w:rsidP="005107CB">
      <w:pPr>
        <w:pStyle w:val="afe"/>
        <w:ind w:left="0"/>
        <w:rPr>
          <w:sz w:val="24"/>
          <w:szCs w:val="24"/>
        </w:rPr>
      </w:pPr>
      <w:r w:rsidRPr="005107CB">
        <w:rPr>
          <w:sz w:val="24"/>
          <w:szCs w:val="24"/>
        </w:rPr>
        <w:t xml:space="preserve">- неоднократных нарушений работниками Подрядчика / субподрядчика требований в области </w:t>
      </w:r>
      <w:proofErr w:type="spellStart"/>
      <w:r w:rsidRPr="005107CB">
        <w:rPr>
          <w:sz w:val="24"/>
          <w:szCs w:val="24"/>
        </w:rPr>
        <w:t>ПБиОТ</w:t>
      </w:r>
      <w:proofErr w:type="spellEnd"/>
      <w:r w:rsidRPr="005107CB">
        <w:rPr>
          <w:sz w:val="24"/>
          <w:szCs w:val="24"/>
        </w:rPr>
        <w:t xml:space="preserve"> и/или неустранение Подрядчиком / субподрядчиком в установленные сроки недостатков, выявленных в ходе контроля </w:t>
      </w:r>
      <w:proofErr w:type="spellStart"/>
      <w:r w:rsidRPr="005107CB">
        <w:rPr>
          <w:sz w:val="24"/>
          <w:szCs w:val="24"/>
        </w:rPr>
        <w:t>ПБиОТ</w:t>
      </w:r>
      <w:proofErr w:type="spellEnd"/>
      <w:r w:rsidRPr="005107CB">
        <w:rPr>
          <w:sz w:val="24"/>
          <w:szCs w:val="24"/>
        </w:rPr>
        <w:t xml:space="preserve"> на местах ведения работ.</w:t>
      </w:r>
    </w:p>
    <w:bookmarkEnd w:id="60"/>
    <w:p w14:paraId="4AAD663E" w14:textId="0AD6C300" w:rsidR="005107CB" w:rsidRPr="005107CB" w:rsidRDefault="005107CB" w:rsidP="005107CB">
      <w:pPr>
        <w:pStyle w:val="afe"/>
        <w:ind w:left="709" w:firstLine="0"/>
      </w:pPr>
    </w:p>
    <w:p w14:paraId="6ECA83D2" w14:textId="5764DD87" w:rsidR="005259E4" w:rsidRPr="00794E72" w:rsidRDefault="002103A7" w:rsidP="00791D4C">
      <w:pPr>
        <w:pStyle w:val="1"/>
        <w:tabs>
          <w:tab w:val="num" w:pos="284"/>
        </w:tabs>
        <w:ind w:left="0"/>
      </w:pPr>
      <w:r>
        <w:t>Действие</w:t>
      </w:r>
      <w:r w:rsidR="005259E4" w:rsidRPr="00794E72">
        <w:t xml:space="preserve">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w:t>
      </w:r>
      <w:r w:rsidRPr="00794E72">
        <w:rPr>
          <w:b w:val="0"/>
        </w:rPr>
        <w:lastRenderedPageBreak/>
        <w:t xml:space="preserve">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4"/>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7278985C"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w:t>
      </w:r>
      <w:r w:rsidRPr="00794E72">
        <w:rPr>
          <w:b w:val="0"/>
        </w:rPr>
        <w:lastRenderedPageBreak/>
        <w:t xml:space="preserve">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B5622A">
        <w:rPr>
          <w:b w:val="0"/>
        </w:rPr>
        <w:t>15</w:t>
      </w:r>
      <w:r w:rsidR="00AE6265">
        <w:rPr>
          <w:b w:val="0"/>
        </w:rPr>
        <w:t xml:space="preserve"> </w:t>
      </w:r>
      <w:r w:rsidRPr="00794E72">
        <w:rPr>
          <w:b w:val="0"/>
        </w:rPr>
        <w:t>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3F438B09" w:rsidR="00CC34AA"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1D399FC1" w14:textId="46B26D87" w:rsidR="00AE6265" w:rsidRPr="00AE6265" w:rsidRDefault="00AE6265" w:rsidP="00AE6265">
      <w:pPr>
        <w:rPr>
          <w:sz w:val="24"/>
          <w:szCs w:val="24"/>
        </w:rPr>
      </w:pPr>
    </w:p>
    <w:p w14:paraId="0EE5F8B1" w14:textId="77777777" w:rsidR="00AE6265" w:rsidRPr="00B2701F" w:rsidRDefault="00AE6265" w:rsidP="00B5622A">
      <w:pPr>
        <w:spacing w:before="120"/>
        <w:ind w:firstLine="0"/>
        <w:jc w:val="center"/>
        <w:rPr>
          <w:b/>
          <w:sz w:val="24"/>
          <w:szCs w:val="24"/>
        </w:rPr>
      </w:pPr>
      <w:bookmarkStart w:id="61" w:name="_Hlk11685592"/>
      <w:r w:rsidRPr="00B2701F">
        <w:rPr>
          <w:b/>
          <w:sz w:val="24"/>
          <w:szCs w:val="24"/>
        </w:rPr>
        <w:t>12. Антикоррупционная оговорка</w:t>
      </w:r>
    </w:p>
    <w:p w14:paraId="5037120E" w14:textId="77777777" w:rsidR="00AE6265" w:rsidRPr="00B2701F" w:rsidRDefault="00AE6265" w:rsidP="00B5622A">
      <w:pPr>
        <w:spacing w:before="120"/>
        <w:rPr>
          <w:sz w:val="24"/>
          <w:szCs w:val="24"/>
        </w:rPr>
      </w:pPr>
      <w:r w:rsidRPr="00B2701F">
        <w:rPr>
          <w:sz w:val="24"/>
          <w:szCs w:val="24"/>
        </w:rPr>
        <w:t>12.1. Подписанием настоящего Договора</w:t>
      </w:r>
      <w:r w:rsidRPr="00B2701F">
        <w:rPr>
          <w:i/>
          <w:sz w:val="24"/>
          <w:szCs w:val="24"/>
        </w:rPr>
        <w:t xml:space="preserve"> </w:t>
      </w:r>
      <w:r w:rsidRPr="00B2701F">
        <w:rPr>
          <w:sz w:val="24"/>
          <w:szCs w:val="24"/>
        </w:rPr>
        <w:t>Подрядчик подтверждает свое ознакомление с антикоррупционной политикой Заказчика.</w:t>
      </w:r>
    </w:p>
    <w:p w14:paraId="6BBC88FC" w14:textId="77777777" w:rsidR="00AE6265" w:rsidRPr="00B2701F" w:rsidRDefault="00AE6265" w:rsidP="00AE6265">
      <w:pPr>
        <w:numPr>
          <w:ilvl w:val="1"/>
          <w:numId w:val="45"/>
        </w:numPr>
        <w:ind w:left="0" w:firstLine="709"/>
        <w:rPr>
          <w:sz w:val="24"/>
          <w:szCs w:val="24"/>
        </w:rPr>
      </w:pPr>
      <w:r w:rsidRPr="00B2701F">
        <w:rPr>
          <w:sz w:val="24"/>
          <w:szCs w:val="24"/>
        </w:rPr>
        <w:t>Стороны:</w:t>
      </w:r>
    </w:p>
    <w:p w14:paraId="3AE02CF3" w14:textId="77777777" w:rsidR="00AE6265" w:rsidRPr="00B2701F" w:rsidRDefault="00AE6265" w:rsidP="00AE6265">
      <w:pPr>
        <w:rPr>
          <w:sz w:val="24"/>
          <w:szCs w:val="24"/>
        </w:rPr>
      </w:pPr>
      <w:r w:rsidRPr="00B2701F">
        <w:rPr>
          <w:sz w:val="24"/>
          <w:szCs w:val="24"/>
        </w:rPr>
        <w:t>12.2.1. при исполнении Договора</w:t>
      </w:r>
      <w:r w:rsidRPr="00B2701F">
        <w:rPr>
          <w:sz w:val="24"/>
          <w:szCs w:val="24"/>
          <w:vertAlign w:val="superscript"/>
        </w:rPr>
        <w:t xml:space="preserve"> </w:t>
      </w:r>
      <w:r w:rsidRPr="00B2701F">
        <w:rPr>
          <w:sz w:val="24"/>
          <w:szCs w:val="24"/>
        </w:rPr>
        <w:t xml:space="preserve">обязуются не осуществлять передачу, не предлагать, не обещать и не </w:t>
      </w:r>
      <w:r w:rsidRPr="00B2701F">
        <w:rPr>
          <w:sz w:val="24"/>
          <w:szCs w:val="24"/>
        </w:rPr>
        <w:lastRenderedPageBreak/>
        <w:t>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B2701F" w:rsidDel="004F296F">
        <w:rPr>
          <w:sz w:val="24"/>
          <w:szCs w:val="24"/>
        </w:rPr>
        <w:t xml:space="preserve"> </w:t>
      </w:r>
      <w:r w:rsidRPr="00B2701F">
        <w:rPr>
          <w:sz w:val="24"/>
          <w:szCs w:val="24"/>
        </w:rPr>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B2701F" w:rsidDel="00D9548B">
        <w:rPr>
          <w:sz w:val="24"/>
          <w:szCs w:val="24"/>
        </w:rPr>
        <w:t xml:space="preserve"> </w:t>
      </w:r>
      <w:r w:rsidRPr="00B2701F">
        <w:rPr>
          <w:sz w:val="24"/>
          <w:szCs w:val="24"/>
        </w:rPr>
        <w:t xml:space="preserve"> законодательства и норм международного права в области противодействия коррупции, и</w:t>
      </w:r>
    </w:p>
    <w:p w14:paraId="4529346D" w14:textId="77777777" w:rsidR="00AE6265" w:rsidRPr="00B2701F" w:rsidRDefault="00AE6265" w:rsidP="00AE6265">
      <w:pPr>
        <w:rPr>
          <w:sz w:val="24"/>
          <w:szCs w:val="24"/>
        </w:rPr>
      </w:pPr>
      <w:r w:rsidRPr="00B2701F">
        <w:rPr>
          <w:sz w:val="24"/>
          <w:szCs w:val="24"/>
        </w:rPr>
        <w:t>12.2.2.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12.2.1. настоящего раздела.</w:t>
      </w:r>
    </w:p>
    <w:p w14:paraId="58CD24BE" w14:textId="77777777" w:rsidR="00AE6265" w:rsidRPr="00B2701F" w:rsidRDefault="00AE6265" w:rsidP="00AE6265">
      <w:pPr>
        <w:numPr>
          <w:ilvl w:val="1"/>
          <w:numId w:val="45"/>
        </w:numPr>
        <w:ind w:left="0" w:firstLine="709"/>
        <w:rPr>
          <w:sz w:val="24"/>
          <w:szCs w:val="24"/>
        </w:rPr>
      </w:pPr>
      <w:r w:rsidRPr="00B2701F">
        <w:rPr>
          <w:sz w:val="24"/>
          <w:szCs w:val="24"/>
        </w:rPr>
        <w:t xml:space="preserve">В случае наличия у Стороны фактов или возникновения обоснованных подозрений, что произошло или может произойти нарушение пункта 12.2.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12.2. настоящего раздела. </w:t>
      </w:r>
    </w:p>
    <w:p w14:paraId="5107837C" w14:textId="77777777" w:rsidR="00AE6265" w:rsidRPr="00B2701F" w:rsidRDefault="00AE6265" w:rsidP="00AE6265">
      <w:pPr>
        <w:rPr>
          <w:sz w:val="24"/>
          <w:szCs w:val="24"/>
        </w:rPr>
      </w:pPr>
      <w:r w:rsidRPr="00B2701F">
        <w:rPr>
          <w:sz w:val="24"/>
          <w:szCs w:val="24"/>
        </w:rPr>
        <w:t>Уведомление Подрядчика в адрес Заказчика должно быть направлено:</w:t>
      </w:r>
    </w:p>
    <w:p w14:paraId="284C0C8E" w14:textId="77777777" w:rsidR="00AE6265" w:rsidRPr="00B2701F" w:rsidRDefault="00AE6265" w:rsidP="00AE6265">
      <w:pPr>
        <w:rPr>
          <w:sz w:val="24"/>
          <w:szCs w:val="24"/>
        </w:rPr>
      </w:pPr>
      <w:r w:rsidRPr="00B2701F">
        <w:rPr>
          <w:sz w:val="24"/>
          <w:szCs w:val="24"/>
        </w:rPr>
        <w:lastRenderedPageBreak/>
        <w:t xml:space="preserve">- в Департамент расследований и экономической защиты ПАО «ГМК «Норильский никель» по электронному адресу: </w:t>
      </w:r>
      <w:hyperlink r:id="rId8" w:history="1">
        <w:r w:rsidRPr="00B2701F">
          <w:rPr>
            <w:rStyle w:val="aff6"/>
            <w:sz w:val="24"/>
            <w:szCs w:val="24"/>
          </w:rPr>
          <w:t>serovpm@nornik.ru</w:t>
        </w:r>
      </w:hyperlink>
      <w:r w:rsidRPr="00B2701F">
        <w:rPr>
          <w:sz w:val="24"/>
          <w:szCs w:val="24"/>
        </w:rPr>
        <w:t>;</w:t>
      </w:r>
    </w:p>
    <w:p w14:paraId="088A7BA1" w14:textId="77777777" w:rsidR="00AE6265" w:rsidRPr="00B2701F" w:rsidRDefault="00AE6265" w:rsidP="00AE6265">
      <w:pPr>
        <w:rPr>
          <w:sz w:val="24"/>
          <w:szCs w:val="24"/>
        </w:rPr>
      </w:pPr>
      <w:r w:rsidRPr="00B2701F">
        <w:rPr>
          <w:sz w:val="24"/>
          <w:szCs w:val="24"/>
        </w:rPr>
        <w:t xml:space="preserve">- в Службу корпоративного доверия ПАО «ГМК «Норильский никель» </w:t>
      </w:r>
      <w:bookmarkStart w:id="62" w:name="_Hlk11684862"/>
      <w:r w:rsidRPr="00B2701F">
        <w:rPr>
          <w:sz w:val="24"/>
          <w:szCs w:val="24"/>
        </w:rPr>
        <w:t>по электронному адресу:</w:t>
      </w:r>
      <w:bookmarkEnd w:id="62"/>
      <w:r w:rsidRPr="00B2701F">
        <w:rPr>
          <w:sz w:val="24"/>
          <w:szCs w:val="24"/>
        </w:rPr>
        <w:t xml:space="preserve"> </w:t>
      </w:r>
      <w:hyperlink r:id="rId9" w:history="1">
        <w:r w:rsidRPr="00B2701F">
          <w:rPr>
            <w:rStyle w:val="aff6"/>
            <w:sz w:val="24"/>
            <w:szCs w:val="24"/>
          </w:rPr>
          <w:t>skd@nornik.ru</w:t>
        </w:r>
      </w:hyperlink>
      <w:r w:rsidRPr="00B2701F">
        <w:rPr>
          <w:sz w:val="24"/>
          <w:szCs w:val="24"/>
        </w:rPr>
        <w:t>;</w:t>
      </w:r>
    </w:p>
    <w:p w14:paraId="43B59360" w14:textId="3F16C31E" w:rsidR="00AE6265" w:rsidRPr="00B2701F" w:rsidRDefault="00AE6265" w:rsidP="00AE6265">
      <w:pPr>
        <w:rPr>
          <w:sz w:val="24"/>
          <w:szCs w:val="24"/>
        </w:rPr>
      </w:pPr>
      <w:r w:rsidRPr="00B2701F">
        <w:rPr>
          <w:sz w:val="24"/>
          <w:szCs w:val="24"/>
        </w:rPr>
        <w:t xml:space="preserve">- Заместителю Генерального директора по безопасности </w:t>
      </w:r>
      <w:r w:rsidR="0042338F">
        <w:rPr>
          <w:sz w:val="24"/>
          <w:szCs w:val="24"/>
        </w:rPr>
        <w:t xml:space="preserve">ООО «Ренонс» </w:t>
      </w:r>
      <w:r w:rsidRPr="00B2701F">
        <w:rPr>
          <w:sz w:val="24"/>
          <w:szCs w:val="24"/>
        </w:rPr>
        <w:t>по электронному адресу: nahmurov@bobrovylog.ru.</w:t>
      </w:r>
    </w:p>
    <w:p w14:paraId="27E39315" w14:textId="3FD128E9" w:rsidR="00AE6265" w:rsidRPr="00B2701F" w:rsidRDefault="00AE6265" w:rsidP="00AE6265">
      <w:pPr>
        <w:rPr>
          <w:sz w:val="24"/>
          <w:szCs w:val="24"/>
        </w:rPr>
      </w:pPr>
      <w:r w:rsidRPr="00B2701F">
        <w:rPr>
          <w:sz w:val="24"/>
          <w:szCs w:val="24"/>
        </w:rPr>
        <w:t>Уведомление Заказчика в адрес</w:t>
      </w:r>
      <w:r w:rsidRPr="00B2701F">
        <w:rPr>
          <w:i/>
          <w:sz w:val="24"/>
          <w:szCs w:val="24"/>
        </w:rPr>
        <w:t xml:space="preserve"> </w:t>
      </w:r>
      <w:r w:rsidRPr="00B2701F">
        <w:rPr>
          <w:sz w:val="24"/>
          <w:szCs w:val="24"/>
        </w:rPr>
        <w:t>Подрядчика</w:t>
      </w:r>
      <w:r w:rsidRPr="00B2701F" w:rsidDel="0000693D">
        <w:rPr>
          <w:sz w:val="24"/>
          <w:szCs w:val="24"/>
          <w:vertAlign w:val="superscript"/>
        </w:rPr>
        <w:t xml:space="preserve"> </w:t>
      </w:r>
      <w:r w:rsidRPr="00B2701F">
        <w:rPr>
          <w:sz w:val="24"/>
          <w:szCs w:val="24"/>
        </w:rPr>
        <w:t>должно быть направлено:</w:t>
      </w:r>
      <w:r w:rsidR="0042338F">
        <w:rPr>
          <w:sz w:val="24"/>
          <w:szCs w:val="24"/>
        </w:rPr>
        <w:t xml:space="preserve"> ________________________ </w:t>
      </w:r>
      <w:r w:rsidR="0042338F" w:rsidRPr="0042338F">
        <w:rPr>
          <w:i/>
          <w:iCs/>
          <w:sz w:val="24"/>
          <w:szCs w:val="24"/>
        </w:rPr>
        <w:t>(указывается электронный адрес Подрядчика)</w:t>
      </w:r>
      <w:r w:rsidR="0042338F">
        <w:rPr>
          <w:sz w:val="24"/>
          <w:szCs w:val="24"/>
        </w:rPr>
        <w:t>.</w:t>
      </w:r>
    </w:p>
    <w:p w14:paraId="608E51DC" w14:textId="77777777" w:rsidR="00AE6265" w:rsidRPr="00B2701F" w:rsidRDefault="00AE6265" w:rsidP="00AE6265">
      <w:pPr>
        <w:numPr>
          <w:ilvl w:val="1"/>
          <w:numId w:val="45"/>
        </w:numPr>
        <w:ind w:left="0" w:firstLine="709"/>
        <w:rPr>
          <w:sz w:val="24"/>
          <w:szCs w:val="24"/>
        </w:rPr>
      </w:pPr>
      <w:r w:rsidRPr="00B2701F">
        <w:rPr>
          <w:sz w:val="24"/>
          <w:szCs w:val="24"/>
        </w:rPr>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4EE75ED4" w14:textId="77777777" w:rsidR="00AE6265" w:rsidRPr="00B2701F" w:rsidRDefault="00AE6265" w:rsidP="00AE6265">
      <w:pPr>
        <w:numPr>
          <w:ilvl w:val="1"/>
          <w:numId w:val="45"/>
        </w:numPr>
        <w:ind w:left="0" w:firstLine="709"/>
        <w:rPr>
          <w:sz w:val="24"/>
          <w:szCs w:val="24"/>
        </w:rPr>
      </w:pPr>
      <w:r w:rsidRPr="00B2701F">
        <w:rPr>
          <w:sz w:val="24"/>
          <w:szCs w:val="24"/>
        </w:rPr>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1D2DD92A" w14:textId="77777777" w:rsidR="00AE6265" w:rsidRPr="00B2701F" w:rsidRDefault="00AE6265" w:rsidP="00AE6265">
      <w:pPr>
        <w:numPr>
          <w:ilvl w:val="1"/>
          <w:numId w:val="45"/>
        </w:numPr>
        <w:ind w:left="0" w:firstLine="709"/>
        <w:rPr>
          <w:sz w:val="24"/>
          <w:szCs w:val="24"/>
        </w:rPr>
      </w:pPr>
      <w:r w:rsidRPr="00B2701F">
        <w:rPr>
          <w:sz w:val="24"/>
          <w:szCs w:val="24"/>
        </w:rPr>
        <w:t>При нарушении одной Стороной пункта 12.2. настоящего раздела другая Сторона вправе отказаться от исполнения договора в одностороннем порядке.</w:t>
      </w:r>
    </w:p>
    <w:p w14:paraId="02F0D430" w14:textId="77777777" w:rsidR="00AE6265" w:rsidRPr="00AE6265" w:rsidRDefault="00AE6265" w:rsidP="00AE6265">
      <w:pPr>
        <w:numPr>
          <w:ilvl w:val="1"/>
          <w:numId w:val="45"/>
        </w:numPr>
        <w:ind w:left="0" w:firstLine="709"/>
        <w:rPr>
          <w:sz w:val="24"/>
          <w:szCs w:val="24"/>
        </w:rPr>
      </w:pPr>
      <w:r w:rsidRPr="00B2701F">
        <w:rPr>
          <w:sz w:val="24"/>
          <w:szCs w:val="24"/>
        </w:rPr>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61"/>
    </w:p>
    <w:p w14:paraId="196DE12F" w14:textId="77777777" w:rsidR="00B5622A" w:rsidRPr="00B5622A" w:rsidRDefault="00561D87" w:rsidP="00B5622A">
      <w:pPr>
        <w:tabs>
          <w:tab w:val="left" w:pos="426"/>
        </w:tabs>
        <w:spacing w:before="120"/>
        <w:ind w:firstLine="0"/>
        <w:jc w:val="center"/>
        <w:outlineLvl w:val="0"/>
        <w:rPr>
          <w:rFonts w:cs="Times New Roman"/>
          <w:b/>
          <w:bCs/>
          <w:sz w:val="24"/>
          <w:szCs w:val="24"/>
          <w:lang w:eastAsia="ru-RU"/>
        </w:rPr>
      </w:pPr>
      <w:r>
        <w:rPr>
          <w:b/>
          <w:bCs/>
          <w:noProof/>
          <w:sz w:val="24"/>
          <w:szCs w:val="24"/>
        </w:rPr>
        <w:t xml:space="preserve">13. </w:t>
      </w:r>
      <w:bookmarkStart w:id="63" w:name="_Hlk78538401"/>
      <w:bookmarkStart w:id="64" w:name="_Hlk80007999"/>
      <w:r w:rsidR="00B5622A" w:rsidRPr="00B5622A">
        <w:rPr>
          <w:rFonts w:cs="Times New Roman"/>
          <w:b/>
          <w:bCs/>
          <w:sz w:val="24"/>
          <w:szCs w:val="24"/>
          <w:lang w:eastAsia="ru-RU"/>
        </w:rPr>
        <w:t>Защита персональных данных</w:t>
      </w:r>
    </w:p>
    <w:p w14:paraId="27648D3C" w14:textId="01D9AB42" w:rsidR="00B5622A" w:rsidRPr="00B5622A" w:rsidRDefault="00B5622A" w:rsidP="00B5622A">
      <w:pPr>
        <w:suppressAutoHyphens w:val="0"/>
        <w:spacing w:before="12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.1.</w:t>
      </w:r>
      <w:r w:rsidRPr="00B5622A">
        <w:rPr>
          <w:rFonts w:ascii="Calibri" w:eastAsia="Calibri" w:hAnsi="Calibri" w:cs="Times New Roman"/>
          <w:szCs w:val="22"/>
          <w:lang w:eastAsia="ru-RU"/>
        </w:rPr>
        <w:t xml:space="preserve"> </w:t>
      </w:r>
      <w:r w:rsidRPr="00B5622A">
        <w:rPr>
          <w:rFonts w:eastAsia="Calibri" w:cs="Times New Roman"/>
          <w:sz w:val="24"/>
          <w:szCs w:val="24"/>
          <w:lang w:eastAsia="ru-RU"/>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w:t>
      </w:r>
      <w:r w:rsidRPr="00B5622A">
        <w:rPr>
          <w:rFonts w:eastAsia="Calibri" w:cs="Times New Roman"/>
          <w:sz w:val="24"/>
          <w:szCs w:val="24"/>
          <w:lang w:eastAsia="ru-RU"/>
        </w:rPr>
        <w:lastRenderedPageBreak/>
        <w:t>жения одной, нескольких или всех нижеперечисленных целей, актуальных для взаимоотношений между Сторонами:</w:t>
      </w:r>
    </w:p>
    <w:p w14:paraId="578B035F" w14:textId="77777777"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 заключение и (или) исполнение договоров и соглашений между Сторонами;</w:t>
      </w:r>
    </w:p>
    <w:p w14:paraId="0B0D45C8" w14:textId="77777777"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 установление и поддержание делового общения между Сторонами;</w:t>
      </w:r>
    </w:p>
    <w:p w14:paraId="173ABD36" w14:textId="77777777"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 осуществление информационного взаимодействия между Сторонами;</w:t>
      </w:r>
    </w:p>
    <w:p w14:paraId="437972E5" w14:textId="77777777"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25399076" w14:textId="0A7B7F74"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2C67CD78" w14:textId="16D560F5" w:rsidR="00B5622A" w:rsidRPr="00B5622A" w:rsidRDefault="00B5622A" w:rsidP="00B5622A">
      <w:pPr>
        <w:suppressAutoHyphens w:val="0"/>
        <w:rPr>
          <w:rFonts w:eastAsia="Calibri" w:cs="Times New Roman"/>
          <w:sz w:val="24"/>
          <w:szCs w:val="24"/>
          <w:lang w:eastAsia="ru-RU"/>
        </w:rPr>
      </w:pPr>
      <w:bookmarkStart w:id="65" w:name="_Hlk4692421"/>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bookmarkEnd w:id="65"/>
    </w:p>
    <w:p w14:paraId="25423CD4" w14:textId="6AC6595B"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79244862" w14:textId="79D23DE5"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 xml:space="preserve">.5. В предусмотренных </w:t>
      </w:r>
      <w:r w:rsidR="007F444B">
        <w:rPr>
          <w:rFonts w:eastAsia="Calibri" w:cs="Times New Roman"/>
          <w:sz w:val="24"/>
          <w:szCs w:val="24"/>
          <w:lang w:eastAsia="ru-RU"/>
        </w:rPr>
        <w:t>Д</w:t>
      </w:r>
      <w:r w:rsidRPr="00B5622A">
        <w:rPr>
          <w:rFonts w:eastAsia="Calibri" w:cs="Times New Roman"/>
          <w:sz w:val="24"/>
          <w:szCs w:val="24"/>
          <w:lang w:eastAsia="ru-RU"/>
        </w:rPr>
        <w:t>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w:t>
      </w:r>
      <w:r w:rsidRPr="00B5622A">
        <w:rPr>
          <w:rFonts w:eastAsia="Calibri" w:cs="Times New Roman"/>
          <w:sz w:val="24"/>
          <w:szCs w:val="24"/>
          <w:lang w:eastAsia="ru-RU"/>
        </w:rPr>
        <w:lastRenderedPageBreak/>
        <w:t>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7FF9E0B7" w14:textId="6AEBE9FF"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302EDC45" w14:textId="0A360DDC" w:rsidR="00B5622A" w:rsidRPr="00B5622A" w:rsidRDefault="00B5622A" w:rsidP="00B5622A">
      <w:pPr>
        <w:suppressAutoHyphens w:val="0"/>
        <w:rPr>
          <w:rFonts w:eastAsia="Calibri" w:cs="Times New Roman"/>
          <w:sz w:val="24"/>
          <w:szCs w:val="24"/>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 xml:space="preserve">.7. </w:t>
      </w:r>
      <w:r w:rsidRPr="00B5622A">
        <w:rPr>
          <w:rFonts w:eastAsia="Calibri" w:cs="Times New Roman"/>
          <w:sz w:val="24"/>
          <w:szCs w:val="24"/>
          <w:lang w:eastAsia="en-US"/>
        </w:rPr>
        <w:t>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w:t>
      </w:r>
      <w:r w:rsidRPr="00B5622A">
        <w:rPr>
          <w:rFonts w:eastAsia="Calibri" w:cs="Times New Roman"/>
          <w:sz w:val="24"/>
          <w:szCs w:val="24"/>
          <w:lang w:eastAsia="ru-RU"/>
        </w:rPr>
        <w:t xml:space="preserve"> обработки и защиты персональных данных.</w:t>
      </w:r>
    </w:p>
    <w:p w14:paraId="10C50C6D" w14:textId="5EBE4545" w:rsidR="00B5622A" w:rsidRPr="00B5622A" w:rsidRDefault="00B5622A" w:rsidP="00B5622A">
      <w:pPr>
        <w:suppressAutoHyphens w:val="0"/>
        <w:rPr>
          <w:rFonts w:ascii="Calibri" w:eastAsia="Calibri" w:hAnsi="Calibri" w:cs="Times New Roman"/>
          <w:szCs w:val="22"/>
          <w:lang w:eastAsia="ru-RU"/>
        </w:rPr>
      </w:pPr>
      <w:r w:rsidRPr="00B5622A">
        <w:rPr>
          <w:rFonts w:eastAsia="Calibri" w:cs="Times New Roman"/>
          <w:sz w:val="24"/>
          <w:szCs w:val="24"/>
          <w:lang w:eastAsia="ru-RU"/>
        </w:rPr>
        <w:t>1</w:t>
      </w:r>
      <w:r>
        <w:rPr>
          <w:rFonts w:eastAsia="Calibri" w:cs="Times New Roman"/>
          <w:sz w:val="24"/>
          <w:szCs w:val="24"/>
          <w:lang w:eastAsia="ru-RU"/>
        </w:rPr>
        <w:t>3</w:t>
      </w:r>
      <w:r w:rsidRPr="00B5622A">
        <w:rPr>
          <w:rFonts w:eastAsia="Calibri" w:cs="Times New Roman"/>
          <w:sz w:val="24"/>
          <w:szCs w:val="24"/>
          <w:lang w:eastAsia="ru-RU"/>
        </w:rPr>
        <w:t>.8</w:t>
      </w:r>
      <w:r w:rsidRPr="00B5622A">
        <w:rPr>
          <w:rFonts w:eastAsia="Calibri" w:cs="Times New Roman"/>
          <w:sz w:val="24"/>
          <w:szCs w:val="24"/>
          <w:lang w:eastAsia="en-US"/>
        </w:rPr>
        <w:t xml:space="preserve">.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w:t>
      </w:r>
      <w:r w:rsidR="007F444B">
        <w:rPr>
          <w:rFonts w:eastAsia="Calibri" w:cs="Times New Roman"/>
          <w:sz w:val="24"/>
          <w:szCs w:val="24"/>
          <w:lang w:eastAsia="en-US"/>
        </w:rPr>
        <w:t>Д</w:t>
      </w:r>
      <w:r w:rsidRPr="00B5622A">
        <w:rPr>
          <w:rFonts w:eastAsia="Calibri" w:cs="Times New Roman"/>
          <w:sz w:val="24"/>
          <w:szCs w:val="24"/>
          <w:lang w:eastAsia="en-US"/>
        </w:rPr>
        <w:t>оговора о реквизитах Сторон.</w:t>
      </w:r>
      <w:bookmarkEnd w:id="63"/>
      <w:r w:rsidRPr="00B5622A">
        <w:rPr>
          <w:rFonts w:eastAsia="Calibri" w:cs="Times New Roman"/>
          <w:sz w:val="24"/>
          <w:szCs w:val="24"/>
          <w:lang w:eastAsia="ru-RU"/>
        </w:rPr>
        <w:t xml:space="preserve"> </w:t>
      </w:r>
    </w:p>
    <w:bookmarkEnd w:id="64"/>
    <w:p w14:paraId="355A983D" w14:textId="06F0B77D" w:rsidR="00561D87" w:rsidRDefault="00B5622A" w:rsidP="00B5622A">
      <w:pPr>
        <w:spacing w:before="120"/>
        <w:ind w:firstLine="0"/>
        <w:jc w:val="center"/>
        <w:rPr>
          <w:b/>
          <w:bCs/>
          <w:noProof/>
          <w:sz w:val="24"/>
          <w:szCs w:val="24"/>
        </w:rPr>
      </w:pPr>
      <w:r>
        <w:rPr>
          <w:b/>
          <w:bCs/>
          <w:noProof/>
          <w:sz w:val="24"/>
          <w:szCs w:val="24"/>
        </w:rPr>
        <w:t xml:space="preserve">14. </w:t>
      </w:r>
      <w:r w:rsidR="00561D87">
        <w:rPr>
          <w:b/>
          <w:bCs/>
          <w:noProof/>
          <w:sz w:val="24"/>
          <w:szCs w:val="24"/>
        </w:rPr>
        <w:t>Прочие условия</w:t>
      </w:r>
    </w:p>
    <w:p w14:paraId="6F8F37B8" w14:textId="60D2222E" w:rsidR="00561D87" w:rsidRPr="00EA3FC7" w:rsidRDefault="00561D87" w:rsidP="00B5622A">
      <w:pPr>
        <w:tabs>
          <w:tab w:val="left" w:pos="1134"/>
        </w:tabs>
        <w:spacing w:before="120"/>
        <w:rPr>
          <w:bCs/>
          <w:noProof/>
          <w:sz w:val="24"/>
          <w:szCs w:val="24"/>
        </w:rPr>
      </w:pPr>
      <w:r w:rsidRPr="00640716">
        <w:rPr>
          <w:bCs/>
          <w:noProof/>
          <w:sz w:val="24"/>
          <w:szCs w:val="24"/>
        </w:rPr>
        <w:t>1</w:t>
      </w:r>
      <w:r w:rsidR="00B5622A">
        <w:rPr>
          <w:bCs/>
          <w:noProof/>
          <w:sz w:val="24"/>
          <w:szCs w:val="24"/>
        </w:rPr>
        <w:t>4</w:t>
      </w:r>
      <w:r w:rsidRPr="00640716">
        <w:rPr>
          <w:bCs/>
          <w:noProof/>
          <w:sz w:val="24"/>
          <w:szCs w:val="24"/>
        </w:rPr>
        <w:t>.1.</w:t>
      </w:r>
      <w:r w:rsidRPr="00640716">
        <w:rPr>
          <w:bCs/>
          <w:noProof/>
          <w:sz w:val="24"/>
          <w:szCs w:val="24"/>
        </w:rPr>
        <w:tab/>
      </w:r>
      <w:bookmarkStart w:id="66" w:name="_Hlk11935886"/>
      <w:r w:rsidRPr="00EA3FC7">
        <w:rPr>
          <w:bCs/>
          <w:noProof/>
          <w:sz w:val="24"/>
          <w:szCs w:val="24"/>
        </w:rPr>
        <w:t xml:space="preserve">Договор вступает в силу с момента его подписания обеими Сторонами и действует до полного исполнения </w:t>
      </w:r>
      <w:r>
        <w:rPr>
          <w:bCs/>
          <w:noProof/>
          <w:sz w:val="24"/>
          <w:szCs w:val="24"/>
        </w:rPr>
        <w:t>С</w:t>
      </w:r>
      <w:r w:rsidRPr="00EA3FC7">
        <w:rPr>
          <w:bCs/>
          <w:noProof/>
          <w:sz w:val="24"/>
          <w:szCs w:val="24"/>
        </w:rPr>
        <w:t>торонами своих обязательств.</w:t>
      </w:r>
    </w:p>
    <w:p w14:paraId="64598CB2" w14:textId="0D88FD36" w:rsidR="00561D87" w:rsidRPr="00EA3FC7" w:rsidRDefault="00561D87" w:rsidP="00B5622A">
      <w:pPr>
        <w:tabs>
          <w:tab w:val="left" w:pos="1134"/>
        </w:tabs>
        <w:rPr>
          <w:bCs/>
          <w:noProof/>
          <w:sz w:val="24"/>
          <w:szCs w:val="24"/>
        </w:rPr>
      </w:pPr>
      <w:r>
        <w:rPr>
          <w:bCs/>
          <w:noProof/>
          <w:sz w:val="24"/>
          <w:szCs w:val="24"/>
        </w:rPr>
        <w:t>1</w:t>
      </w:r>
      <w:r w:rsidR="00B5622A">
        <w:rPr>
          <w:bCs/>
          <w:noProof/>
          <w:sz w:val="24"/>
          <w:szCs w:val="24"/>
        </w:rPr>
        <w:t>4</w:t>
      </w:r>
      <w:r w:rsidRPr="00EA3FC7">
        <w:rPr>
          <w:bCs/>
          <w:noProof/>
          <w:sz w:val="24"/>
          <w:szCs w:val="24"/>
        </w:rPr>
        <w:t>.2.</w:t>
      </w:r>
      <w:r w:rsidRPr="00EA3FC7">
        <w:rPr>
          <w:bCs/>
          <w:noProof/>
          <w:sz w:val="24"/>
          <w:szCs w:val="24"/>
        </w:rPr>
        <w:tab/>
        <w:t xml:space="preserve"> Любые изменения и дополнения к </w:t>
      </w:r>
      <w:r>
        <w:rPr>
          <w:bCs/>
          <w:noProof/>
          <w:sz w:val="24"/>
          <w:szCs w:val="24"/>
        </w:rPr>
        <w:t>Д</w:t>
      </w:r>
      <w:r w:rsidRPr="00EA3FC7">
        <w:rPr>
          <w:bCs/>
          <w:noProof/>
          <w:sz w:val="24"/>
          <w:szCs w:val="24"/>
        </w:rPr>
        <w:t xml:space="preserve">оговору действительны при условии, что они совершены в письменной форме и подписаны уполномоченными представителями </w:t>
      </w:r>
      <w:r>
        <w:rPr>
          <w:bCs/>
          <w:noProof/>
          <w:sz w:val="24"/>
          <w:szCs w:val="24"/>
        </w:rPr>
        <w:t>С</w:t>
      </w:r>
      <w:r w:rsidRPr="00EA3FC7">
        <w:rPr>
          <w:bCs/>
          <w:noProof/>
          <w:sz w:val="24"/>
          <w:szCs w:val="24"/>
        </w:rPr>
        <w:t xml:space="preserve">торон. Указанное в настоящем пункте правило не распространяется на изменения в части наименования, местонахождения и </w:t>
      </w:r>
      <w:r w:rsidRPr="00EA3FC7">
        <w:rPr>
          <w:bCs/>
          <w:noProof/>
          <w:sz w:val="24"/>
          <w:szCs w:val="24"/>
        </w:rPr>
        <w:lastRenderedPageBreak/>
        <w:t xml:space="preserve">банковских реквизитов </w:t>
      </w:r>
      <w:r>
        <w:rPr>
          <w:bCs/>
          <w:noProof/>
          <w:sz w:val="24"/>
          <w:szCs w:val="24"/>
        </w:rPr>
        <w:t>С</w:t>
      </w:r>
      <w:r w:rsidRPr="00EA3FC7">
        <w:rPr>
          <w:bCs/>
          <w:noProof/>
          <w:sz w:val="24"/>
          <w:szCs w:val="24"/>
        </w:rPr>
        <w:t xml:space="preserve">торон, о которых уполномоченный представитель соответствующей </w:t>
      </w:r>
      <w:r>
        <w:rPr>
          <w:bCs/>
          <w:noProof/>
          <w:sz w:val="24"/>
          <w:szCs w:val="24"/>
        </w:rPr>
        <w:t>С</w:t>
      </w:r>
      <w:r w:rsidRPr="00EA3FC7">
        <w:rPr>
          <w:bCs/>
          <w:noProof/>
          <w:sz w:val="24"/>
          <w:szCs w:val="24"/>
        </w:rPr>
        <w:t xml:space="preserve">тороны сообщает другой </w:t>
      </w:r>
      <w:r>
        <w:rPr>
          <w:bCs/>
          <w:noProof/>
          <w:sz w:val="24"/>
          <w:szCs w:val="24"/>
        </w:rPr>
        <w:t>С</w:t>
      </w:r>
      <w:r w:rsidRPr="00EA3FC7">
        <w:rPr>
          <w:bCs/>
          <w:noProof/>
          <w:sz w:val="24"/>
          <w:szCs w:val="24"/>
        </w:rPr>
        <w:t>тороне посредством письменного уведомления.</w:t>
      </w:r>
    </w:p>
    <w:p w14:paraId="2F179441" w14:textId="114DE968" w:rsidR="008C3372" w:rsidRDefault="00561D87" w:rsidP="00B5622A">
      <w:pPr>
        <w:tabs>
          <w:tab w:val="left" w:pos="1134"/>
        </w:tabs>
        <w:rPr>
          <w:bCs/>
          <w:noProof/>
          <w:sz w:val="24"/>
          <w:szCs w:val="24"/>
        </w:rPr>
      </w:pPr>
      <w:r>
        <w:rPr>
          <w:bCs/>
          <w:noProof/>
          <w:sz w:val="24"/>
          <w:szCs w:val="24"/>
        </w:rPr>
        <w:t>1</w:t>
      </w:r>
      <w:r w:rsidR="00B5622A">
        <w:rPr>
          <w:bCs/>
          <w:noProof/>
          <w:sz w:val="24"/>
          <w:szCs w:val="24"/>
        </w:rPr>
        <w:t>4</w:t>
      </w:r>
      <w:r w:rsidRPr="00EA3FC7">
        <w:rPr>
          <w:bCs/>
          <w:noProof/>
          <w:sz w:val="24"/>
          <w:szCs w:val="24"/>
        </w:rPr>
        <w:t>.3.</w:t>
      </w:r>
      <w:r w:rsidRPr="00EA3FC7">
        <w:rPr>
          <w:bCs/>
          <w:noProof/>
          <w:sz w:val="24"/>
          <w:szCs w:val="24"/>
        </w:rPr>
        <w:tab/>
      </w:r>
      <w:bookmarkStart w:id="67" w:name="_Ref489602572"/>
      <w:r w:rsidR="008C3372" w:rsidRPr="008C3372">
        <w:rPr>
          <w:bCs/>
          <w:noProof/>
          <w:sz w:val="24"/>
          <w:szCs w:val="24"/>
        </w:rPr>
        <w:t>Подрядчик не вправе передавать свои права по настоящему Договору третьим лицам без предварительного письменного согласия Заказчика.</w:t>
      </w:r>
      <w:bookmarkEnd w:id="67"/>
      <w:r w:rsidRPr="00EA3FC7">
        <w:rPr>
          <w:bCs/>
          <w:noProof/>
          <w:sz w:val="24"/>
          <w:szCs w:val="24"/>
        </w:rPr>
        <w:t xml:space="preserve"> </w:t>
      </w:r>
    </w:p>
    <w:p w14:paraId="5A77766F" w14:textId="1AEB1A10" w:rsidR="00561D87" w:rsidRPr="00EA3FC7" w:rsidRDefault="008C3372" w:rsidP="00B5622A">
      <w:pPr>
        <w:tabs>
          <w:tab w:val="left" w:pos="1134"/>
        </w:tabs>
        <w:rPr>
          <w:bCs/>
          <w:noProof/>
          <w:sz w:val="24"/>
          <w:szCs w:val="24"/>
        </w:rPr>
      </w:pPr>
      <w:r>
        <w:rPr>
          <w:bCs/>
          <w:noProof/>
          <w:sz w:val="24"/>
          <w:szCs w:val="24"/>
        </w:rPr>
        <w:t>1</w:t>
      </w:r>
      <w:r w:rsidR="00B5622A">
        <w:rPr>
          <w:bCs/>
          <w:noProof/>
          <w:sz w:val="24"/>
          <w:szCs w:val="24"/>
        </w:rPr>
        <w:t>4</w:t>
      </w:r>
      <w:r>
        <w:rPr>
          <w:bCs/>
          <w:noProof/>
          <w:sz w:val="24"/>
          <w:szCs w:val="24"/>
        </w:rPr>
        <w:t xml:space="preserve">.4. </w:t>
      </w:r>
      <w:r w:rsidR="00561D87" w:rsidRPr="00EA3FC7">
        <w:rPr>
          <w:bCs/>
          <w:noProof/>
          <w:sz w:val="24"/>
          <w:szCs w:val="24"/>
        </w:rPr>
        <w:t xml:space="preserve">Все уведомления, сообщения, иная переписка в рамках договора направляются одной </w:t>
      </w:r>
      <w:r w:rsidR="00561D87">
        <w:rPr>
          <w:bCs/>
          <w:noProof/>
          <w:sz w:val="24"/>
          <w:szCs w:val="24"/>
        </w:rPr>
        <w:t>С</w:t>
      </w:r>
      <w:r w:rsidR="00561D87" w:rsidRPr="00EA3FC7">
        <w:rPr>
          <w:bCs/>
          <w:noProof/>
          <w:sz w:val="24"/>
          <w:szCs w:val="24"/>
        </w:rPr>
        <w:t xml:space="preserve">тороной другой </w:t>
      </w:r>
      <w:r w:rsidR="00561D87">
        <w:rPr>
          <w:bCs/>
          <w:noProof/>
          <w:sz w:val="24"/>
          <w:szCs w:val="24"/>
        </w:rPr>
        <w:t>С</w:t>
      </w:r>
      <w:r w:rsidR="00561D87" w:rsidRPr="00EA3FC7">
        <w:rPr>
          <w:bCs/>
          <w:noProof/>
          <w:sz w:val="24"/>
          <w:szCs w:val="24"/>
        </w:rPr>
        <w:t xml:space="preserve">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4075E23" w14:textId="77777777" w:rsidR="00561D87" w:rsidRPr="00EA3FC7" w:rsidRDefault="00561D87" w:rsidP="00B5622A">
      <w:pPr>
        <w:tabs>
          <w:tab w:val="left" w:pos="1134"/>
        </w:tabs>
        <w:rPr>
          <w:bCs/>
          <w:noProof/>
          <w:sz w:val="24"/>
          <w:szCs w:val="24"/>
        </w:rPr>
      </w:pPr>
      <w:r w:rsidRPr="00EA3FC7">
        <w:rPr>
          <w:bCs/>
          <w:noProof/>
          <w:sz w:val="24"/>
          <w:szCs w:val="24"/>
        </w:rPr>
        <w:t xml:space="preserve">Любое сообщение (уведомление), направленное по последнему известному другой </w:t>
      </w:r>
      <w:r>
        <w:rPr>
          <w:bCs/>
          <w:noProof/>
          <w:sz w:val="24"/>
          <w:szCs w:val="24"/>
        </w:rPr>
        <w:t>С</w:t>
      </w:r>
      <w:r w:rsidRPr="00EA3FC7">
        <w:rPr>
          <w:bCs/>
          <w:noProof/>
          <w:sz w:val="24"/>
          <w:szCs w:val="24"/>
        </w:rPr>
        <w:t>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19B32814" w14:textId="4A46CE35" w:rsidR="00561D87" w:rsidRPr="00EA3FC7" w:rsidRDefault="00561D87" w:rsidP="00B5622A">
      <w:pPr>
        <w:tabs>
          <w:tab w:val="left" w:pos="1134"/>
        </w:tabs>
        <w:rPr>
          <w:bCs/>
          <w:noProof/>
          <w:sz w:val="24"/>
          <w:szCs w:val="24"/>
        </w:rPr>
      </w:pPr>
      <w:r>
        <w:rPr>
          <w:bCs/>
          <w:noProof/>
          <w:sz w:val="24"/>
          <w:szCs w:val="24"/>
        </w:rPr>
        <w:t>1</w:t>
      </w:r>
      <w:r w:rsidR="00B5622A">
        <w:rPr>
          <w:bCs/>
          <w:noProof/>
          <w:sz w:val="24"/>
          <w:szCs w:val="24"/>
        </w:rPr>
        <w:t>4</w:t>
      </w:r>
      <w:r w:rsidRPr="00EA3FC7">
        <w:rPr>
          <w:bCs/>
          <w:noProof/>
          <w:sz w:val="24"/>
          <w:szCs w:val="24"/>
        </w:rPr>
        <w:t>.</w:t>
      </w:r>
      <w:r w:rsidR="008C3372">
        <w:rPr>
          <w:bCs/>
          <w:noProof/>
          <w:sz w:val="24"/>
          <w:szCs w:val="24"/>
        </w:rPr>
        <w:t>5</w:t>
      </w:r>
      <w:r w:rsidRPr="00EA3FC7">
        <w:rPr>
          <w:bCs/>
          <w:noProof/>
          <w:sz w:val="24"/>
          <w:szCs w:val="24"/>
        </w:rPr>
        <w:t xml:space="preserve">. Подписанием Договора Подрядчик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получил их копии и обязуется выполнять предусмотренные ими требования и обязанности. Подрядчик обязуется выполнять также требования и </w:t>
      </w:r>
      <w:r w:rsidRPr="00EA3FC7">
        <w:rPr>
          <w:bCs/>
          <w:noProof/>
          <w:sz w:val="24"/>
          <w:szCs w:val="24"/>
        </w:rPr>
        <w:lastRenderedPageBreak/>
        <w:t>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0915460F" w14:textId="510C2BC9" w:rsidR="00561D87" w:rsidRPr="00640716" w:rsidRDefault="00561D87" w:rsidP="00B5622A">
      <w:pPr>
        <w:tabs>
          <w:tab w:val="left" w:pos="1134"/>
        </w:tabs>
        <w:rPr>
          <w:bCs/>
          <w:noProof/>
          <w:sz w:val="24"/>
          <w:szCs w:val="24"/>
        </w:rPr>
      </w:pPr>
      <w:r>
        <w:rPr>
          <w:bCs/>
          <w:noProof/>
          <w:sz w:val="24"/>
          <w:szCs w:val="24"/>
        </w:rPr>
        <w:t>1</w:t>
      </w:r>
      <w:r w:rsidR="00B5622A">
        <w:rPr>
          <w:bCs/>
          <w:noProof/>
          <w:sz w:val="24"/>
          <w:szCs w:val="24"/>
        </w:rPr>
        <w:t>4</w:t>
      </w:r>
      <w:r w:rsidRPr="00EA3FC7">
        <w:rPr>
          <w:bCs/>
          <w:noProof/>
          <w:sz w:val="24"/>
          <w:szCs w:val="24"/>
        </w:rPr>
        <w:t>.</w:t>
      </w:r>
      <w:r w:rsidR="008C3372">
        <w:rPr>
          <w:bCs/>
          <w:noProof/>
          <w:sz w:val="24"/>
          <w:szCs w:val="24"/>
        </w:rPr>
        <w:t>6</w:t>
      </w:r>
      <w:r w:rsidRPr="00EA3FC7">
        <w:rPr>
          <w:bCs/>
          <w:noProof/>
          <w:sz w:val="24"/>
          <w:szCs w:val="24"/>
        </w:rPr>
        <w:t>.</w:t>
      </w:r>
      <w:r w:rsidRPr="00EA3FC7">
        <w:rPr>
          <w:bCs/>
          <w:noProof/>
          <w:sz w:val="24"/>
          <w:szCs w:val="24"/>
        </w:rPr>
        <w:tab/>
        <w:t xml:space="preserve">Договор составлен и подписан в 2 (двух)  экземплярах, по одному для каждой из </w:t>
      </w:r>
      <w:r>
        <w:rPr>
          <w:bCs/>
          <w:noProof/>
          <w:sz w:val="24"/>
          <w:szCs w:val="24"/>
        </w:rPr>
        <w:t>С</w:t>
      </w:r>
      <w:r w:rsidRPr="00EA3FC7">
        <w:rPr>
          <w:bCs/>
          <w:noProof/>
          <w:sz w:val="24"/>
          <w:szCs w:val="24"/>
        </w:rPr>
        <w:t>торон.</w:t>
      </w:r>
    </w:p>
    <w:p w14:paraId="19285F55" w14:textId="11957A2E" w:rsidR="005259E4" w:rsidRPr="00561D87" w:rsidRDefault="00561D87" w:rsidP="00B5622A">
      <w:pPr>
        <w:pStyle w:val="1"/>
        <w:widowControl w:val="0"/>
        <w:numPr>
          <w:ilvl w:val="0"/>
          <w:numId w:val="0"/>
        </w:numPr>
        <w:tabs>
          <w:tab w:val="left" w:pos="1276"/>
        </w:tabs>
        <w:spacing w:before="0" w:after="0"/>
        <w:ind w:firstLine="709"/>
        <w:jc w:val="both"/>
        <w:rPr>
          <w:b w:val="0"/>
          <w:bCs w:val="0"/>
        </w:rPr>
      </w:pPr>
      <w:r w:rsidRPr="00561D87">
        <w:rPr>
          <w:b w:val="0"/>
          <w:bCs w:val="0"/>
          <w:noProof/>
        </w:rPr>
        <w:t>1</w:t>
      </w:r>
      <w:r w:rsidR="00B5622A">
        <w:rPr>
          <w:b w:val="0"/>
          <w:bCs w:val="0"/>
          <w:noProof/>
        </w:rPr>
        <w:t>4</w:t>
      </w:r>
      <w:r w:rsidRPr="00561D87">
        <w:rPr>
          <w:b w:val="0"/>
          <w:bCs w:val="0"/>
          <w:noProof/>
        </w:rPr>
        <w:t>.</w:t>
      </w:r>
      <w:r w:rsidR="008C3372">
        <w:rPr>
          <w:b w:val="0"/>
          <w:bCs w:val="0"/>
          <w:noProof/>
        </w:rPr>
        <w:t>7</w:t>
      </w:r>
      <w:r w:rsidRPr="00561D87">
        <w:rPr>
          <w:b w:val="0"/>
          <w:bCs w:val="0"/>
          <w:noProof/>
        </w:rPr>
        <w:t>.</w:t>
      </w:r>
      <w:r w:rsidRPr="00561D87">
        <w:rPr>
          <w:b w:val="0"/>
          <w:bCs w:val="0"/>
          <w:noProof/>
        </w:rPr>
        <w:tab/>
        <w:t>Неотъемлемой частью настоящего Договора являются следующие приложения:</w:t>
      </w:r>
      <w:bookmarkEnd w:id="66"/>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5"/>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7A7A5B7A" w:rsid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43144E15" w14:textId="25D489FB" w:rsidR="005107CB" w:rsidRPr="007F1857" w:rsidRDefault="005107CB" w:rsidP="00791D4C">
      <w:pPr>
        <w:widowControl w:val="0"/>
        <w:numPr>
          <w:ilvl w:val="0"/>
          <w:numId w:val="3"/>
        </w:numPr>
        <w:tabs>
          <w:tab w:val="left" w:pos="993"/>
        </w:tabs>
        <w:ind w:left="0" w:firstLine="709"/>
        <w:rPr>
          <w:sz w:val="24"/>
          <w:szCs w:val="24"/>
        </w:rPr>
      </w:pPr>
      <w:r>
        <w:rPr>
          <w:sz w:val="24"/>
          <w:szCs w:val="24"/>
        </w:rPr>
        <w:t xml:space="preserve">Приложение №8. </w:t>
      </w:r>
      <w:bookmarkStart w:id="68" w:name="_Toc3272181"/>
      <w:r w:rsidRPr="005107CB">
        <w:rPr>
          <w:rFonts w:eastAsia="Calibri" w:cs="Times New Roman"/>
          <w:iCs/>
          <w:sz w:val="24"/>
          <w:szCs w:val="24"/>
          <w:lang w:eastAsia="ru-RU"/>
        </w:rPr>
        <w:t xml:space="preserve">Ответственность за неисполнение и/или ненадлежащее исполнение требований в области </w:t>
      </w:r>
      <w:proofErr w:type="spellStart"/>
      <w:r w:rsidRPr="005107CB">
        <w:rPr>
          <w:rFonts w:eastAsia="Calibri" w:cs="Times New Roman"/>
          <w:iCs/>
          <w:sz w:val="24"/>
          <w:szCs w:val="24"/>
          <w:lang w:eastAsia="ru-RU"/>
        </w:rPr>
        <w:t>ПБиОТ</w:t>
      </w:r>
      <w:bookmarkEnd w:id="68"/>
      <w:proofErr w:type="spellEnd"/>
      <w:r>
        <w:rPr>
          <w:rFonts w:eastAsia="Calibri" w:cs="Times New Roman"/>
          <w:iCs/>
          <w:sz w:val="24"/>
          <w:szCs w:val="24"/>
          <w:lang w:eastAsia="ru-RU"/>
        </w:rPr>
        <w:t>.</w:t>
      </w:r>
    </w:p>
    <w:p w14:paraId="1E6C03D6" w14:textId="58A61BDA" w:rsidR="005259E4" w:rsidRPr="00794E72" w:rsidRDefault="005259E4" w:rsidP="00B5622A">
      <w:pPr>
        <w:pStyle w:val="1"/>
        <w:numPr>
          <w:ilvl w:val="0"/>
          <w:numId w:val="49"/>
        </w:numPr>
      </w:pPr>
      <w:bookmarkStart w:id="69" w:name="_Ref489602654"/>
      <w:r w:rsidRPr="00794E72">
        <w:t>Адреса и банковские реквизиты Сторон.</w:t>
      </w:r>
      <w:bookmarkEnd w:id="69"/>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9F787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7554EB75" w14:textId="77777777" w:rsidR="00BB2ED4" w:rsidRPr="00BB2ED4" w:rsidRDefault="00BB2ED4" w:rsidP="00BB2ED4">
            <w:pPr>
              <w:widowControl w:val="0"/>
              <w:snapToGrid w:val="0"/>
              <w:ind w:firstLine="0"/>
              <w:rPr>
                <w:sz w:val="24"/>
                <w:szCs w:val="24"/>
              </w:rPr>
            </w:pPr>
            <w:r w:rsidRPr="00BB2ED4">
              <w:rPr>
                <w:sz w:val="24"/>
                <w:szCs w:val="24"/>
              </w:rPr>
              <w:t>Юридический /Почтовый адрес: 660006, Красноярский край, город Красноярск, улица Сибирская, дом 92, строение 23</w:t>
            </w:r>
          </w:p>
          <w:p w14:paraId="55D9EBE7" w14:textId="77777777" w:rsidR="00BB2ED4" w:rsidRPr="00BB2ED4" w:rsidRDefault="00BB2ED4" w:rsidP="00BB2ED4">
            <w:pPr>
              <w:widowControl w:val="0"/>
              <w:snapToGrid w:val="0"/>
              <w:ind w:firstLine="0"/>
              <w:rPr>
                <w:sz w:val="24"/>
                <w:szCs w:val="24"/>
              </w:rPr>
            </w:pPr>
            <w:r w:rsidRPr="00BB2ED4">
              <w:rPr>
                <w:sz w:val="24"/>
                <w:szCs w:val="24"/>
              </w:rPr>
              <w:t xml:space="preserve">Тел. (391) 256-86-55, факс (391) 256-86-22 </w:t>
            </w:r>
          </w:p>
          <w:p w14:paraId="243BD543" w14:textId="77777777" w:rsidR="00BB2ED4" w:rsidRPr="00BB2ED4" w:rsidRDefault="00BB2ED4" w:rsidP="00BB2ED4">
            <w:pPr>
              <w:widowControl w:val="0"/>
              <w:snapToGrid w:val="0"/>
              <w:ind w:firstLine="0"/>
              <w:rPr>
                <w:sz w:val="24"/>
                <w:szCs w:val="24"/>
              </w:rPr>
            </w:pPr>
            <w:r w:rsidRPr="00BB2ED4">
              <w:rPr>
                <w:sz w:val="24"/>
                <w:szCs w:val="24"/>
              </w:rPr>
              <w:t>ИНН 2460061430 КПП 246401001</w:t>
            </w:r>
          </w:p>
          <w:p w14:paraId="267124BD" w14:textId="77777777" w:rsidR="00BB2ED4" w:rsidRPr="00BB2ED4" w:rsidRDefault="00BB2ED4" w:rsidP="00BB2ED4">
            <w:pPr>
              <w:widowControl w:val="0"/>
              <w:snapToGrid w:val="0"/>
              <w:ind w:firstLine="0"/>
              <w:rPr>
                <w:sz w:val="24"/>
                <w:szCs w:val="24"/>
              </w:rPr>
            </w:pPr>
            <w:r w:rsidRPr="00BB2ED4">
              <w:rPr>
                <w:sz w:val="24"/>
                <w:szCs w:val="24"/>
              </w:rPr>
              <w:t>ОГРН 1032401801662</w:t>
            </w:r>
          </w:p>
          <w:p w14:paraId="5D9B1F61" w14:textId="77777777" w:rsidR="00BB2ED4" w:rsidRPr="00BB2ED4" w:rsidRDefault="00BB2ED4" w:rsidP="00BB2ED4">
            <w:pPr>
              <w:widowControl w:val="0"/>
              <w:snapToGrid w:val="0"/>
              <w:ind w:firstLine="0"/>
              <w:rPr>
                <w:sz w:val="24"/>
                <w:szCs w:val="24"/>
              </w:rPr>
            </w:pPr>
            <w:r w:rsidRPr="00BB2ED4">
              <w:rPr>
                <w:sz w:val="24"/>
                <w:szCs w:val="24"/>
              </w:rPr>
              <w:t>Расчетный счет: 4070 2810 4754 6000 0018</w:t>
            </w:r>
          </w:p>
          <w:p w14:paraId="230FB956" w14:textId="77777777" w:rsidR="00BB2ED4" w:rsidRPr="00BB2ED4" w:rsidRDefault="00BB2ED4" w:rsidP="00BB2ED4">
            <w:pPr>
              <w:widowControl w:val="0"/>
              <w:snapToGrid w:val="0"/>
              <w:ind w:firstLine="0"/>
              <w:rPr>
                <w:sz w:val="24"/>
                <w:szCs w:val="24"/>
              </w:rPr>
            </w:pPr>
            <w:r w:rsidRPr="00BB2ED4">
              <w:rPr>
                <w:sz w:val="24"/>
                <w:szCs w:val="24"/>
              </w:rPr>
              <w:t>Банк: Сибирский филиал ПАО РОСБАНК</w:t>
            </w:r>
          </w:p>
          <w:p w14:paraId="2D45DDB4" w14:textId="77777777" w:rsidR="00BB2ED4" w:rsidRPr="00BB2ED4" w:rsidRDefault="00BB2ED4" w:rsidP="00BB2ED4">
            <w:pPr>
              <w:widowControl w:val="0"/>
              <w:snapToGrid w:val="0"/>
              <w:ind w:firstLine="0"/>
              <w:rPr>
                <w:sz w:val="24"/>
                <w:szCs w:val="24"/>
              </w:rPr>
            </w:pPr>
            <w:r w:rsidRPr="00BB2ED4">
              <w:rPr>
                <w:sz w:val="24"/>
                <w:szCs w:val="24"/>
              </w:rPr>
              <w:t>660049, г. Красноярск, пр-т Мира, 7а</w:t>
            </w:r>
          </w:p>
          <w:p w14:paraId="6C57047A" w14:textId="77777777" w:rsidR="00BB2ED4" w:rsidRPr="00BB2ED4" w:rsidRDefault="00BB2ED4" w:rsidP="00BB2ED4">
            <w:pPr>
              <w:widowControl w:val="0"/>
              <w:snapToGrid w:val="0"/>
              <w:ind w:firstLine="0"/>
              <w:rPr>
                <w:sz w:val="24"/>
                <w:szCs w:val="24"/>
              </w:rPr>
            </w:pPr>
            <w:r w:rsidRPr="00BB2ED4">
              <w:rPr>
                <w:sz w:val="24"/>
                <w:szCs w:val="24"/>
              </w:rPr>
              <w:lastRenderedPageBreak/>
              <w:t>БИК 040407388</w:t>
            </w:r>
          </w:p>
          <w:p w14:paraId="61539E1A" w14:textId="77777777" w:rsidR="00BB2ED4" w:rsidRPr="00BB2ED4" w:rsidRDefault="00BB2ED4" w:rsidP="00BB2ED4">
            <w:pPr>
              <w:widowControl w:val="0"/>
              <w:snapToGrid w:val="0"/>
              <w:ind w:firstLine="0"/>
              <w:rPr>
                <w:sz w:val="24"/>
                <w:szCs w:val="24"/>
              </w:rPr>
            </w:pPr>
            <w:r w:rsidRPr="00BB2ED4">
              <w:rPr>
                <w:sz w:val="24"/>
                <w:szCs w:val="24"/>
              </w:rPr>
              <w:t>Корсчет: 30101810000000000 388 в Отделении Красноярск г. Красноярск</w:t>
            </w:r>
          </w:p>
          <w:p w14:paraId="60A382C4" w14:textId="5FE526EE" w:rsidR="005318F7" w:rsidRDefault="00BB2ED4" w:rsidP="00BB2ED4">
            <w:pPr>
              <w:widowControl w:val="0"/>
              <w:ind w:firstLine="0"/>
              <w:jc w:val="left"/>
              <w:rPr>
                <w:sz w:val="24"/>
                <w:szCs w:val="24"/>
              </w:rPr>
            </w:pPr>
            <w:r w:rsidRPr="00BB2ED4">
              <w:rPr>
                <w:bCs/>
                <w:sz w:val="24"/>
                <w:szCs w:val="24"/>
              </w:rPr>
              <w:t xml:space="preserve">Эл. адрес: </w:t>
            </w:r>
            <w:r w:rsidRPr="00BB2ED4">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lastRenderedPageBreak/>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lastRenderedPageBreak/>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9F7876">
        <w:trPr>
          <w:trHeight w:val="292"/>
        </w:trPr>
        <w:tc>
          <w:tcPr>
            <w:tcW w:w="4678" w:type="dxa"/>
            <w:tcBorders>
              <w:bottom w:val="single" w:sz="4" w:space="0" w:color="auto"/>
            </w:tcBorders>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Borders>
              <w:bottom w:val="single" w:sz="4" w:space="0" w:color="auto"/>
            </w:tcBorders>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0"/>
          <w:footerReference w:type="first" r:id="rId11"/>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6"/>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w:t>
      </w:r>
      <w:proofErr w:type="gramStart"/>
      <w:r w:rsidRPr="00794E72">
        <w:rPr>
          <w:rFonts w:cs="Times New Roman"/>
          <w:sz w:val="24"/>
          <w:szCs w:val="24"/>
        </w:rPr>
        <w:t xml:space="preserve">   «</w:t>
      </w:r>
      <w:proofErr w:type="gramEnd"/>
      <w:r w:rsidRPr="00794E72">
        <w:rPr>
          <w:rFonts w:cs="Times New Roman"/>
          <w:sz w:val="24"/>
          <w:szCs w:val="24"/>
        </w:rPr>
        <w:t>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lastRenderedPageBreak/>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70" w:name="_Hlk529443744"/>
      <w:r w:rsidRPr="00710156">
        <w:rPr>
          <w:rFonts w:cs="Times New Roman"/>
          <w:b/>
          <w:sz w:val="20"/>
          <w:lang w:eastAsia="ru-RU"/>
        </w:rPr>
        <w:lastRenderedPageBreak/>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70"/>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w:t>
      </w:r>
      <w:proofErr w:type="gramStart"/>
      <w:r w:rsidRPr="00794E72">
        <w:rPr>
          <w:rFonts w:cs="Times New Roman"/>
          <w:sz w:val="24"/>
          <w:szCs w:val="24"/>
        </w:rPr>
        <w:t xml:space="preserve">   «</w:t>
      </w:r>
      <w:proofErr w:type="gramEnd"/>
      <w:r w:rsidRPr="00794E72">
        <w:rPr>
          <w:rFonts w:cs="Times New Roman"/>
          <w:sz w:val="24"/>
          <w:szCs w:val="24"/>
        </w:rPr>
        <w:t>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lastRenderedPageBreak/>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 xml:space="preserve">полное наименование договора, обязательства из которого обеспечиваются </w:t>
      </w:r>
      <w:r w:rsidRPr="00794E72">
        <w:rPr>
          <w:rFonts w:cs="Times New Roman"/>
          <w:i/>
          <w:sz w:val="24"/>
          <w:szCs w:val="24"/>
          <w:lang w:eastAsia="zh-CN"/>
        </w:rPr>
        <w:lastRenderedPageBreak/>
        <w:t>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w:t>
      </w:r>
      <w:r w:rsidRPr="00794E72">
        <w:rPr>
          <w:rFonts w:cs="Times New Roman"/>
          <w:sz w:val="24"/>
          <w:szCs w:val="24"/>
          <w:lang w:eastAsia="zh-CN"/>
        </w:rPr>
        <w:lastRenderedPageBreak/>
        <w:t xml:space="preserve">(реквизиты Банка БЕНЕФИЦИАРА), если другой счет БЕНЕФИЦИАРА не 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регулируется законодательством Российской Федерации. Все споры между ГАРАНТОМ и БЕНЕФИЦИАРОМ, вытекающие </w:t>
      </w:r>
      <w:r w:rsidRPr="00794E72">
        <w:rPr>
          <w:rFonts w:cs="Times New Roman"/>
          <w:sz w:val="24"/>
          <w:szCs w:val="24"/>
          <w:lang w:eastAsia="zh-CN"/>
        </w:rPr>
        <w:lastRenderedPageBreak/>
        <w:t>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7"/>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Должность уполномоченного лица ГАРАНТА             ________________            </w:t>
      </w:r>
      <w:proofErr w:type="gramStart"/>
      <w:r w:rsidRPr="00794E72">
        <w:rPr>
          <w:rFonts w:cs="Times New Roman"/>
          <w:sz w:val="24"/>
          <w:szCs w:val="24"/>
          <w:lang w:eastAsia="zh-CN"/>
        </w:rPr>
        <w:t xml:space="preserve">   (</w:t>
      </w:r>
      <w:proofErr w:type="gramEnd"/>
      <w:r w:rsidRPr="00794E72">
        <w:rPr>
          <w:rFonts w:cs="Times New Roman"/>
          <w:sz w:val="24"/>
          <w:szCs w:val="24"/>
          <w:lang w:eastAsia="zh-CN"/>
        </w:rPr>
        <w:t>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Главный бухгалтер                                                            ________________            </w:t>
      </w:r>
      <w:proofErr w:type="gramStart"/>
      <w:r w:rsidRPr="00794E72">
        <w:rPr>
          <w:rFonts w:cs="Times New Roman"/>
          <w:sz w:val="24"/>
          <w:szCs w:val="24"/>
          <w:lang w:eastAsia="zh-CN"/>
        </w:rPr>
        <w:t xml:space="preserve">   (</w:t>
      </w:r>
      <w:proofErr w:type="gramEnd"/>
      <w:r w:rsidRPr="00794E72">
        <w:rPr>
          <w:rFonts w:cs="Times New Roman"/>
          <w:sz w:val="24"/>
          <w:szCs w:val="24"/>
          <w:lang w:eastAsia="zh-CN"/>
        </w:rPr>
        <w:t>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71" w:name="_Hlk82602538"/>
      <w:r w:rsidRPr="00710156">
        <w:rPr>
          <w:rFonts w:cs="Times New Roman"/>
          <w:b/>
          <w:sz w:val="20"/>
          <w:lang w:eastAsia="ru-RU"/>
        </w:rPr>
        <w:lastRenderedPageBreak/>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bookmarkEnd w:id="71"/>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w:t>
            </w:r>
            <w:proofErr w:type="gramStart"/>
            <w:r w:rsidRPr="0048202E">
              <w:rPr>
                <w:rFonts w:cs="Times New Roman"/>
                <w:sz w:val="20"/>
                <w:lang w:eastAsia="zh-CN"/>
              </w:rPr>
              <w:t>-  количество</w:t>
            </w:r>
            <w:proofErr w:type="gramEnd"/>
            <w:r w:rsidRPr="0048202E">
              <w:rPr>
                <w:rFonts w:cs="Times New Roman"/>
                <w:sz w:val="20"/>
                <w:lang w:eastAsia="zh-CN"/>
              </w:rPr>
              <w:t xml:space="preserve">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proofErr w:type="gramStart"/>
            <w:r w:rsidRPr="0048202E">
              <w:rPr>
                <w:rFonts w:cs="Times New Roman"/>
                <w:sz w:val="20"/>
                <w:lang w:eastAsia="zh-CN"/>
              </w:rPr>
              <w:t>/(</w:t>
            </w:r>
            <w:proofErr w:type="spellStart"/>
            <w:proofErr w:type="gramEnd"/>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proofErr w:type="gramStart"/>
            <w:r w:rsidRPr="0048202E">
              <w:rPr>
                <w:rFonts w:cs="Times New Roman"/>
                <w:sz w:val="20"/>
                <w:lang w:eastAsia="zh-CN"/>
              </w:rPr>
              <w:t>Чсм</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w:t>
            </w:r>
            <w:proofErr w:type="gramStart"/>
            <w:r w:rsidRPr="0048202E">
              <w:rPr>
                <w:rFonts w:cs="Times New Roman"/>
                <w:sz w:val="20"/>
                <w:lang w:eastAsia="zh-CN"/>
              </w:rPr>
              <w:t>Чомп</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Воздействие опасных и вредных веществ (Опасные и вредные </w:t>
            </w:r>
            <w:r w:rsidRPr="0048202E">
              <w:rPr>
                <w:rFonts w:cs="Times New Roman"/>
                <w:sz w:val="20"/>
                <w:lang w:eastAsia="zh-CN"/>
              </w:rPr>
              <w:lastRenderedPageBreak/>
              <w:t>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65BE22D9" w:rsidR="00003EC9" w:rsidRDefault="00003EC9" w:rsidP="00714A62">
      <w:pPr>
        <w:widowControl w:val="0"/>
        <w:ind w:firstLine="0"/>
        <w:rPr>
          <w:rFonts w:cs="Times New Roman"/>
          <w:sz w:val="20"/>
          <w:lang w:eastAsia="zh-CN"/>
        </w:rPr>
      </w:pPr>
    </w:p>
    <w:p w14:paraId="4A4BBACE" w14:textId="564A5C6F" w:rsidR="005107CB" w:rsidRDefault="005107CB" w:rsidP="00714A62">
      <w:pPr>
        <w:widowControl w:val="0"/>
        <w:ind w:firstLine="0"/>
        <w:rPr>
          <w:rFonts w:cs="Times New Roman"/>
          <w:sz w:val="20"/>
          <w:lang w:eastAsia="zh-CN"/>
        </w:rPr>
      </w:pPr>
    </w:p>
    <w:p w14:paraId="7DC8E1DE" w14:textId="1E8DEFCC" w:rsidR="005107CB" w:rsidRDefault="005107CB" w:rsidP="00714A62">
      <w:pPr>
        <w:widowControl w:val="0"/>
        <w:ind w:firstLine="0"/>
        <w:rPr>
          <w:rFonts w:cs="Times New Roman"/>
          <w:sz w:val="20"/>
          <w:lang w:eastAsia="zh-CN"/>
        </w:rPr>
      </w:pPr>
    </w:p>
    <w:p w14:paraId="4635192F" w14:textId="7E140320" w:rsidR="005107CB" w:rsidRDefault="005107CB" w:rsidP="00714A62">
      <w:pPr>
        <w:widowControl w:val="0"/>
        <w:ind w:firstLine="0"/>
        <w:rPr>
          <w:rFonts w:cs="Times New Roman"/>
          <w:sz w:val="20"/>
          <w:lang w:eastAsia="zh-CN"/>
        </w:rPr>
      </w:pPr>
    </w:p>
    <w:p w14:paraId="60C8E7C5" w14:textId="1670683B" w:rsidR="005107CB" w:rsidRDefault="005107CB" w:rsidP="00714A62">
      <w:pPr>
        <w:widowControl w:val="0"/>
        <w:ind w:firstLine="0"/>
        <w:rPr>
          <w:rFonts w:cs="Times New Roman"/>
          <w:sz w:val="20"/>
          <w:lang w:eastAsia="zh-CN"/>
        </w:rPr>
      </w:pPr>
    </w:p>
    <w:p w14:paraId="715B55FB" w14:textId="57FE6103" w:rsidR="005107CB" w:rsidRDefault="005107CB" w:rsidP="00714A62">
      <w:pPr>
        <w:widowControl w:val="0"/>
        <w:ind w:firstLine="0"/>
        <w:rPr>
          <w:rFonts w:cs="Times New Roman"/>
          <w:sz w:val="20"/>
          <w:lang w:eastAsia="zh-CN"/>
        </w:rPr>
      </w:pPr>
    </w:p>
    <w:p w14:paraId="2CA23FC6" w14:textId="361EF61D" w:rsidR="009D6889" w:rsidRDefault="00AF4D68" w:rsidP="009D6889">
      <w:pPr>
        <w:widowControl w:val="0"/>
        <w:ind w:firstLine="0"/>
        <w:rPr>
          <w:rFonts w:cs="Times New Roman"/>
          <w:b/>
          <w:sz w:val="20"/>
          <w:lang w:eastAsia="ru-RU"/>
        </w:rPr>
        <w:sectPr w:rsidR="009D6889" w:rsidSect="00AF4D68">
          <w:pgSz w:w="16820" w:h="11900" w:orient="landscape"/>
          <w:pgMar w:top="1134" w:right="851" w:bottom="851" w:left="851" w:header="720" w:footer="720" w:gutter="0"/>
          <w:cols w:space="720"/>
          <w:docGrid w:linePitch="360"/>
        </w:sectPr>
      </w:pPr>
      <w:r>
        <w:rPr>
          <w:rFonts w:cs="Times New Roman"/>
          <w:sz w:val="20"/>
          <w:lang w:eastAsia="zh-CN"/>
        </w:rPr>
        <w:br w:type="page"/>
      </w:r>
    </w:p>
    <w:p w14:paraId="2646E6D1" w14:textId="6C845AF4" w:rsidR="00AF4D68" w:rsidRPr="00710156" w:rsidRDefault="00AF4D68" w:rsidP="00AF4D68">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0911A670" w14:textId="77777777" w:rsidR="00AF4D68" w:rsidRPr="00710156" w:rsidRDefault="00AF4D68" w:rsidP="00AF4D68">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52AC73F" w14:textId="77777777" w:rsidR="00AF4D68" w:rsidRDefault="00AF4D68" w:rsidP="00AF4D68">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52A63F9" w14:textId="57597198" w:rsidR="00AF4D68" w:rsidRPr="0048202E" w:rsidRDefault="00AF4D68" w:rsidP="00AF4D68">
      <w:pPr>
        <w:widowControl w:val="0"/>
        <w:ind w:firstLine="0"/>
        <w:jc w:val="right"/>
        <w:rPr>
          <w:rFonts w:cs="Times New Roman"/>
          <w:bCs/>
          <w:sz w:val="24"/>
          <w:szCs w:val="24"/>
          <w:lang w:eastAsia="zh-CN"/>
        </w:rPr>
      </w:pPr>
      <w:r>
        <w:rPr>
          <w:rFonts w:cs="Times New Roman"/>
          <w:bCs/>
          <w:sz w:val="24"/>
          <w:szCs w:val="24"/>
          <w:lang w:eastAsia="zh-CN"/>
        </w:rPr>
        <w:t>Приложение № 8</w:t>
      </w:r>
    </w:p>
    <w:p w14:paraId="564A281D" w14:textId="77777777" w:rsidR="00AF4D68" w:rsidRPr="0048202E" w:rsidRDefault="00AF4D68" w:rsidP="00AF4D68">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543BF4C8" w14:textId="77777777" w:rsidR="009D6889" w:rsidRDefault="009D6889" w:rsidP="00714A62">
      <w:pPr>
        <w:widowControl w:val="0"/>
        <w:ind w:firstLine="0"/>
        <w:rPr>
          <w:rFonts w:cs="Times New Roman"/>
          <w:sz w:val="20"/>
          <w:lang w:eastAsia="zh-CN"/>
        </w:rPr>
      </w:pPr>
    </w:p>
    <w:p w14:paraId="49A2FA31" w14:textId="77777777" w:rsidR="009D6889" w:rsidRDefault="009D6889" w:rsidP="00714A62">
      <w:pPr>
        <w:widowControl w:val="0"/>
        <w:ind w:firstLine="0"/>
        <w:rPr>
          <w:rFonts w:cs="Times New Roman"/>
          <w:sz w:val="20"/>
          <w:lang w:eastAsia="zh-CN"/>
        </w:rPr>
      </w:pPr>
    </w:p>
    <w:p w14:paraId="650E77C8" w14:textId="77777777" w:rsidR="009D6889" w:rsidRPr="00193BFC" w:rsidRDefault="009D6889" w:rsidP="009D6889">
      <w:pPr>
        <w:widowControl w:val="0"/>
        <w:suppressAutoHyphens w:val="0"/>
        <w:ind w:firstLine="0"/>
        <w:jc w:val="center"/>
        <w:outlineLvl w:val="2"/>
        <w:rPr>
          <w:rFonts w:eastAsia="Calibri" w:cs="Times New Roman"/>
          <w:b/>
          <w:iCs/>
          <w:sz w:val="24"/>
          <w:szCs w:val="28"/>
          <w:lang w:eastAsia="ru-RU"/>
        </w:rPr>
      </w:pPr>
      <w:r w:rsidRPr="00193BFC">
        <w:rPr>
          <w:rFonts w:eastAsia="Calibri" w:cs="Times New Roman"/>
          <w:b/>
          <w:iCs/>
          <w:sz w:val="24"/>
          <w:szCs w:val="28"/>
          <w:lang w:eastAsia="ru-RU"/>
        </w:rPr>
        <w:t xml:space="preserve">Ответственность за неисполнение и/или ненадлежащее исполнение требований в области </w:t>
      </w:r>
      <w:proofErr w:type="spellStart"/>
      <w:r w:rsidRPr="00193BFC">
        <w:rPr>
          <w:rFonts w:eastAsia="Calibri" w:cs="Times New Roman"/>
          <w:b/>
          <w:iCs/>
          <w:sz w:val="24"/>
          <w:szCs w:val="28"/>
          <w:lang w:eastAsia="ru-RU"/>
        </w:rPr>
        <w:t>ПБиОТ</w:t>
      </w:r>
      <w:proofErr w:type="spellEnd"/>
    </w:p>
    <w:p w14:paraId="771625FE" w14:textId="77777777" w:rsidR="009D6889" w:rsidRPr="00193BFC" w:rsidRDefault="009D6889" w:rsidP="009D6889">
      <w:pPr>
        <w:tabs>
          <w:tab w:val="left" w:pos="709"/>
        </w:tabs>
        <w:suppressAutoHyphens w:val="0"/>
        <w:jc w:val="center"/>
        <w:outlineLvl w:val="0"/>
        <w:rPr>
          <w:rFonts w:eastAsia="Calibri" w:cs="Times New Roman"/>
          <w:b/>
          <w:bCs/>
          <w:sz w:val="24"/>
          <w:szCs w:val="24"/>
          <w:lang w:eastAsia="ru-RU"/>
        </w:rPr>
      </w:pPr>
    </w:p>
    <w:p w14:paraId="27BC8885" w14:textId="77777777" w:rsidR="009D6889" w:rsidRPr="00193BFC" w:rsidRDefault="009D6889" w:rsidP="009D6889">
      <w:pPr>
        <w:tabs>
          <w:tab w:val="left" w:pos="1134"/>
        </w:tabs>
        <w:suppressAutoHyphens w:val="0"/>
        <w:autoSpaceDE w:val="0"/>
        <w:autoSpaceDN w:val="0"/>
        <w:adjustRightInd w:val="0"/>
        <w:ind w:firstLine="567"/>
        <w:rPr>
          <w:rFonts w:eastAsia="Calibri" w:cs="Times New Roman"/>
          <w:sz w:val="24"/>
          <w:szCs w:val="24"/>
          <w:lang w:eastAsia="ru-RU"/>
        </w:rPr>
      </w:pPr>
      <w:r w:rsidRPr="00193BFC">
        <w:rPr>
          <w:rFonts w:eastAsia="Calibri" w:cs="Times New Roman"/>
          <w:sz w:val="24"/>
          <w:szCs w:val="24"/>
          <w:lang w:eastAsia="ru-RU"/>
        </w:rPr>
        <w:t xml:space="preserve">За неисполнение и/или ненадлежащее исполнение обязательств по Договору в части соблюдения Подрядчиком требований </w:t>
      </w:r>
      <w:proofErr w:type="spellStart"/>
      <w:r w:rsidRPr="00193BFC">
        <w:rPr>
          <w:rFonts w:eastAsia="Calibri" w:cs="Times New Roman"/>
          <w:sz w:val="24"/>
          <w:szCs w:val="24"/>
          <w:lang w:eastAsia="ru-RU"/>
        </w:rPr>
        <w:t>ПБиОТ</w:t>
      </w:r>
      <w:proofErr w:type="spellEnd"/>
      <w:r w:rsidRPr="00193BFC">
        <w:rPr>
          <w:rFonts w:eastAsia="Calibri" w:cs="Times New Roman"/>
          <w:sz w:val="24"/>
          <w:szCs w:val="24"/>
          <w:lang w:eastAsia="ru-RU"/>
        </w:rPr>
        <w:t xml:space="preserve"> Подрядчик обязан уплатить Заказчику неустойку в следующем размере:</w:t>
      </w:r>
    </w:p>
    <w:tbl>
      <w:tblPr>
        <w:tblStyle w:val="27"/>
        <w:tblW w:w="10031" w:type="dxa"/>
        <w:tblLayout w:type="fixed"/>
        <w:tblLook w:val="04A0" w:firstRow="1" w:lastRow="0" w:firstColumn="1" w:lastColumn="0" w:noHBand="0" w:noVBand="1"/>
      </w:tblPr>
      <w:tblGrid>
        <w:gridCol w:w="846"/>
        <w:gridCol w:w="7484"/>
        <w:gridCol w:w="1701"/>
      </w:tblGrid>
      <w:tr w:rsidR="009D6889" w:rsidRPr="00193BFC" w14:paraId="37ED7E30" w14:textId="77777777" w:rsidTr="00397D2E">
        <w:trPr>
          <w:trHeight w:val="979"/>
        </w:trPr>
        <w:tc>
          <w:tcPr>
            <w:tcW w:w="846" w:type="dxa"/>
            <w:vAlign w:val="center"/>
          </w:tcPr>
          <w:p w14:paraId="06CE2AEA"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п/п</w:t>
            </w:r>
          </w:p>
        </w:tc>
        <w:tc>
          <w:tcPr>
            <w:tcW w:w="7484" w:type="dxa"/>
            <w:vAlign w:val="center"/>
          </w:tcPr>
          <w:p w14:paraId="2E510942"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Нарушение требований ПБ и ОТ</w:t>
            </w:r>
          </w:p>
        </w:tc>
        <w:tc>
          <w:tcPr>
            <w:tcW w:w="1701" w:type="dxa"/>
            <w:shd w:val="clear" w:color="auto" w:fill="auto"/>
            <w:vAlign w:val="center"/>
          </w:tcPr>
          <w:p w14:paraId="75DCEFEE"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xml:space="preserve">Размер неустойки (штрафа) за каждое нарушение, в тыс. руб. </w:t>
            </w:r>
          </w:p>
        </w:tc>
      </w:tr>
      <w:tr w:rsidR="009D6889" w:rsidRPr="00193BFC" w14:paraId="0605D07B" w14:textId="77777777" w:rsidTr="00397D2E">
        <w:tc>
          <w:tcPr>
            <w:tcW w:w="846" w:type="dxa"/>
            <w:vAlign w:val="center"/>
          </w:tcPr>
          <w:p w14:paraId="2D0ED3AD"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w:t>
            </w:r>
          </w:p>
        </w:tc>
        <w:tc>
          <w:tcPr>
            <w:tcW w:w="7484" w:type="dxa"/>
            <w:vAlign w:val="center"/>
          </w:tcPr>
          <w:p w14:paraId="2CDB5E54"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Обнаружение на рабочей площадке работников Подрядчика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p>
        </w:tc>
        <w:tc>
          <w:tcPr>
            <w:tcW w:w="1701" w:type="dxa"/>
            <w:shd w:val="clear" w:color="auto" w:fill="auto"/>
            <w:vAlign w:val="center"/>
          </w:tcPr>
          <w:p w14:paraId="76BE851E"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xml:space="preserve">110 </w:t>
            </w:r>
          </w:p>
        </w:tc>
      </w:tr>
      <w:tr w:rsidR="009D6889" w:rsidRPr="00193BFC" w14:paraId="0331DEC6" w14:textId="77777777" w:rsidTr="00397D2E">
        <w:tc>
          <w:tcPr>
            <w:tcW w:w="846" w:type="dxa"/>
            <w:vAlign w:val="center"/>
          </w:tcPr>
          <w:p w14:paraId="281BA679"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2.</w:t>
            </w:r>
          </w:p>
        </w:tc>
        <w:tc>
          <w:tcPr>
            <w:tcW w:w="7484" w:type="dxa"/>
            <w:vAlign w:val="center"/>
          </w:tcPr>
          <w:p w14:paraId="47CE34BE"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Не информирование Подрядчиком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701" w:type="dxa"/>
            <w:shd w:val="clear" w:color="auto" w:fill="auto"/>
            <w:vAlign w:val="center"/>
          </w:tcPr>
          <w:p w14:paraId="4CCA2D1F"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xml:space="preserve">50 </w:t>
            </w:r>
          </w:p>
        </w:tc>
      </w:tr>
      <w:tr w:rsidR="009D6889" w:rsidRPr="00193BFC" w14:paraId="1B958A11" w14:textId="77777777" w:rsidTr="00397D2E">
        <w:tc>
          <w:tcPr>
            <w:tcW w:w="846" w:type="dxa"/>
            <w:vAlign w:val="center"/>
          </w:tcPr>
          <w:p w14:paraId="2B3C039C"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3.</w:t>
            </w:r>
          </w:p>
        </w:tc>
        <w:tc>
          <w:tcPr>
            <w:tcW w:w="7484" w:type="dxa"/>
            <w:vAlign w:val="center"/>
          </w:tcPr>
          <w:p w14:paraId="38633B8F"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Курение работников Подрядчика / субподрядчика на территории Заказчика вне специально отведенных для этой цели мест</w:t>
            </w:r>
          </w:p>
        </w:tc>
        <w:tc>
          <w:tcPr>
            <w:tcW w:w="1701" w:type="dxa"/>
            <w:shd w:val="clear" w:color="auto" w:fill="auto"/>
            <w:vAlign w:val="center"/>
          </w:tcPr>
          <w:p w14:paraId="51F0BD28"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10B1BD10" w14:textId="77777777" w:rsidTr="00397D2E">
        <w:tc>
          <w:tcPr>
            <w:tcW w:w="846" w:type="dxa"/>
            <w:vAlign w:val="center"/>
          </w:tcPr>
          <w:p w14:paraId="52DE5C2E"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4.</w:t>
            </w:r>
          </w:p>
        </w:tc>
        <w:tc>
          <w:tcPr>
            <w:tcW w:w="7484" w:type="dxa"/>
            <w:vAlign w:val="center"/>
          </w:tcPr>
          <w:p w14:paraId="37833EC8"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Использование работниками Подрядчика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701" w:type="dxa"/>
            <w:shd w:val="clear" w:color="auto" w:fill="auto"/>
            <w:vAlign w:val="center"/>
          </w:tcPr>
          <w:p w14:paraId="410C51FA"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715869B7" w14:textId="77777777" w:rsidTr="00397D2E">
        <w:tc>
          <w:tcPr>
            <w:tcW w:w="846" w:type="dxa"/>
            <w:vAlign w:val="center"/>
          </w:tcPr>
          <w:p w14:paraId="0DAECF1B"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w:t>
            </w:r>
          </w:p>
        </w:tc>
        <w:tc>
          <w:tcPr>
            <w:tcW w:w="7484" w:type="dxa"/>
            <w:vAlign w:val="center"/>
          </w:tcPr>
          <w:p w14:paraId="064BEC72"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Обнаружение на объектах Заказчика работников Подрядчика / субподрядчика, осуществляющих работы без соответствующей квалификации и аттестации</w:t>
            </w:r>
          </w:p>
        </w:tc>
        <w:tc>
          <w:tcPr>
            <w:tcW w:w="1701" w:type="dxa"/>
            <w:shd w:val="clear" w:color="auto" w:fill="auto"/>
            <w:vAlign w:val="center"/>
          </w:tcPr>
          <w:p w14:paraId="29BA7648"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110</w:t>
            </w:r>
          </w:p>
        </w:tc>
      </w:tr>
      <w:tr w:rsidR="009D6889" w:rsidRPr="00193BFC" w14:paraId="6640491B" w14:textId="77777777" w:rsidTr="00397D2E">
        <w:tc>
          <w:tcPr>
            <w:tcW w:w="846" w:type="dxa"/>
            <w:vAlign w:val="center"/>
          </w:tcPr>
          <w:p w14:paraId="67DC8F35"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6.</w:t>
            </w:r>
          </w:p>
        </w:tc>
        <w:tc>
          <w:tcPr>
            <w:tcW w:w="7484" w:type="dxa"/>
            <w:vAlign w:val="center"/>
          </w:tcPr>
          <w:p w14:paraId="136EDCAB"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 / субподрядчик (помимо иных выплат, связанных с прямыми и косвенными потерями Заказчика от данного происшествия)</w:t>
            </w:r>
          </w:p>
        </w:tc>
        <w:tc>
          <w:tcPr>
            <w:tcW w:w="1701" w:type="dxa"/>
            <w:shd w:val="clear" w:color="auto" w:fill="auto"/>
            <w:vAlign w:val="center"/>
          </w:tcPr>
          <w:p w14:paraId="1F143BA1"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17A1579C" w14:textId="77777777" w:rsidTr="00397D2E">
        <w:tc>
          <w:tcPr>
            <w:tcW w:w="846" w:type="dxa"/>
            <w:vAlign w:val="center"/>
          </w:tcPr>
          <w:p w14:paraId="4B4184CC"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7.</w:t>
            </w:r>
          </w:p>
        </w:tc>
        <w:tc>
          <w:tcPr>
            <w:tcW w:w="7484" w:type="dxa"/>
            <w:vAlign w:val="center"/>
          </w:tcPr>
          <w:p w14:paraId="2B9066D8"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Отсутствие ответственного лица (руководителя работ) на месте проведения работ повышенной опасности, выполняемых по наряду-допуску</w:t>
            </w:r>
          </w:p>
        </w:tc>
        <w:tc>
          <w:tcPr>
            <w:tcW w:w="1701" w:type="dxa"/>
            <w:shd w:val="clear" w:color="auto" w:fill="auto"/>
            <w:vAlign w:val="center"/>
          </w:tcPr>
          <w:p w14:paraId="5DC6330D"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3799B79D" w14:textId="77777777" w:rsidTr="00397D2E">
        <w:trPr>
          <w:trHeight w:val="1728"/>
        </w:trPr>
        <w:tc>
          <w:tcPr>
            <w:tcW w:w="846" w:type="dxa"/>
            <w:vAlign w:val="center"/>
          </w:tcPr>
          <w:p w14:paraId="23AAC601"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8.</w:t>
            </w:r>
          </w:p>
        </w:tc>
        <w:tc>
          <w:tcPr>
            <w:tcW w:w="7484" w:type="dxa"/>
            <w:vAlign w:val="center"/>
          </w:tcPr>
          <w:p w14:paraId="697ACF08"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 xml:space="preserve">Выполнение работником производственных операций: </w:t>
            </w:r>
          </w:p>
          <w:p w14:paraId="2765485D" w14:textId="77777777" w:rsidR="009D6889" w:rsidRPr="00193BFC" w:rsidRDefault="009D6889" w:rsidP="009D6889">
            <w:pPr>
              <w:numPr>
                <w:ilvl w:val="0"/>
                <w:numId w:val="50"/>
              </w:numPr>
              <w:suppressAutoHyphens w:val="0"/>
              <w:autoSpaceDE w:val="0"/>
              <w:autoSpaceDN w:val="0"/>
              <w:adjustRightInd w:val="0"/>
              <w:ind w:left="34"/>
              <w:rPr>
                <w:rFonts w:cs="Times New Roman"/>
                <w:sz w:val="24"/>
                <w:szCs w:val="24"/>
                <w:lang w:eastAsia="ru-RU"/>
              </w:rPr>
            </w:pPr>
            <w:r w:rsidRPr="00193BFC">
              <w:rPr>
                <w:rFonts w:cs="Times New Roman"/>
                <w:sz w:val="24"/>
                <w:szCs w:val="24"/>
                <w:lang w:eastAsia="ru-RU"/>
              </w:rPr>
              <w:t xml:space="preserve">без прохождения вводного инструктажа, инструктажа на рабочем месте (первичного, повторного, целевого); </w:t>
            </w:r>
          </w:p>
          <w:p w14:paraId="7395E52F" w14:textId="77777777" w:rsidR="009D6889" w:rsidRPr="00193BFC" w:rsidRDefault="009D6889" w:rsidP="009D6889">
            <w:pPr>
              <w:numPr>
                <w:ilvl w:val="0"/>
                <w:numId w:val="50"/>
              </w:numPr>
              <w:suppressAutoHyphens w:val="0"/>
              <w:autoSpaceDE w:val="0"/>
              <w:autoSpaceDN w:val="0"/>
              <w:adjustRightInd w:val="0"/>
              <w:ind w:left="34"/>
              <w:rPr>
                <w:rFonts w:cs="Times New Roman"/>
                <w:sz w:val="24"/>
                <w:szCs w:val="24"/>
                <w:lang w:eastAsia="ru-RU"/>
              </w:rPr>
            </w:pPr>
            <w:r w:rsidRPr="00193BFC">
              <w:rPr>
                <w:rFonts w:cs="Times New Roman"/>
                <w:sz w:val="24"/>
                <w:szCs w:val="24"/>
                <w:lang w:eastAsia="ru-RU"/>
              </w:rPr>
              <w:t xml:space="preserve">не прошедшего своевременно проверку знаний; </w:t>
            </w:r>
          </w:p>
          <w:p w14:paraId="58862E44" w14:textId="77777777" w:rsidR="009D6889" w:rsidRPr="00193BFC" w:rsidRDefault="009D6889" w:rsidP="009D6889">
            <w:pPr>
              <w:numPr>
                <w:ilvl w:val="0"/>
                <w:numId w:val="50"/>
              </w:numPr>
              <w:suppressAutoHyphens w:val="0"/>
              <w:autoSpaceDE w:val="0"/>
              <w:autoSpaceDN w:val="0"/>
              <w:adjustRightInd w:val="0"/>
              <w:ind w:left="34"/>
              <w:rPr>
                <w:rFonts w:cs="Times New Roman"/>
                <w:sz w:val="24"/>
                <w:szCs w:val="24"/>
                <w:lang w:eastAsia="ru-RU"/>
              </w:rPr>
            </w:pPr>
            <w:r w:rsidRPr="00193BFC">
              <w:rPr>
                <w:rFonts w:cs="Times New Roman"/>
                <w:sz w:val="24"/>
                <w:szCs w:val="24"/>
                <w:lang w:eastAsia="ru-RU"/>
              </w:rPr>
              <w:t>при отсутствии у работника на рабочем месте удостоверения на право выполнения специальных работ</w:t>
            </w:r>
          </w:p>
        </w:tc>
        <w:tc>
          <w:tcPr>
            <w:tcW w:w="1701" w:type="dxa"/>
            <w:shd w:val="clear" w:color="auto" w:fill="auto"/>
            <w:vAlign w:val="center"/>
          </w:tcPr>
          <w:p w14:paraId="2EA9B9A6"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p>
          <w:p w14:paraId="4043F211"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 xml:space="preserve">50 </w:t>
            </w:r>
          </w:p>
          <w:p w14:paraId="09AA4B13"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p>
          <w:p w14:paraId="650EC3A9"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110</w:t>
            </w:r>
          </w:p>
          <w:p w14:paraId="0275073C"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p w14:paraId="5EA33E4B"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p>
        </w:tc>
      </w:tr>
      <w:tr w:rsidR="009D6889" w:rsidRPr="00193BFC" w14:paraId="2F9F6689" w14:textId="77777777" w:rsidTr="00397D2E">
        <w:tc>
          <w:tcPr>
            <w:tcW w:w="846" w:type="dxa"/>
            <w:vAlign w:val="center"/>
          </w:tcPr>
          <w:p w14:paraId="1F25CFE3"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9.</w:t>
            </w:r>
          </w:p>
        </w:tc>
        <w:tc>
          <w:tcPr>
            <w:tcW w:w="7484" w:type="dxa"/>
            <w:vAlign w:val="center"/>
          </w:tcPr>
          <w:p w14:paraId="08A506BE"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701" w:type="dxa"/>
            <w:shd w:val="clear" w:color="auto" w:fill="auto"/>
            <w:vAlign w:val="center"/>
          </w:tcPr>
          <w:p w14:paraId="3E00613E"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7D194315" w14:textId="77777777" w:rsidTr="00397D2E">
        <w:tc>
          <w:tcPr>
            <w:tcW w:w="846" w:type="dxa"/>
            <w:vAlign w:val="center"/>
          </w:tcPr>
          <w:p w14:paraId="112D5589"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10.</w:t>
            </w:r>
          </w:p>
        </w:tc>
        <w:tc>
          <w:tcPr>
            <w:tcW w:w="7484" w:type="dxa"/>
            <w:vAlign w:val="center"/>
          </w:tcPr>
          <w:p w14:paraId="1337325A"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 xml:space="preserve">Не устранение в установленные сроки ранее выявленных / зафиксированных нарушений требований в области </w:t>
            </w:r>
            <w:proofErr w:type="spellStart"/>
            <w:r w:rsidRPr="00193BFC">
              <w:rPr>
                <w:rFonts w:cs="Times New Roman"/>
                <w:sz w:val="24"/>
                <w:szCs w:val="24"/>
                <w:lang w:eastAsia="ru-RU"/>
              </w:rPr>
              <w:t>ПБиОТ</w:t>
            </w:r>
            <w:proofErr w:type="spellEnd"/>
            <w:r w:rsidRPr="00193BFC">
              <w:rPr>
                <w:rFonts w:cs="Times New Roman"/>
                <w:sz w:val="24"/>
                <w:szCs w:val="24"/>
                <w:lang w:eastAsia="ru-RU"/>
              </w:rPr>
              <w:t xml:space="preserve"> (по каждому нарушению)</w:t>
            </w:r>
          </w:p>
        </w:tc>
        <w:tc>
          <w:tcPr>
            <w:tcW w:w="1701" w:type="dxa"/>
            <w:shd w:val="clear" w:color="auto" w:fill="auto"/>
            <w:vAlign w:val="center"/>
          </w:tcPr>
          <w:p w14:paraId="47936868"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7712D1DA" w14:textId="77777777" w:rsidTr="00397D2E">
        <w:tc>
          <w:tcPr>
            <w:tcW w:w="846" w:type="dxa"/>
            <w:vAlign w:val="center"/>
          </w:tcPr>
          <w:p w14:paraId="4D2F6CA5"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11.</w:t>
            </w:r>
          </w:p>
        </w:tc>
        <w:tc>
          <w:tcPr>
            <w:tcW w:w="7484" w:type="dxa"/>
            <w:vAlign w:val="center"/>
          </w:tcPr>
          <w:p w14:paraId="2F67E510"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Несоблюдение требований по вывозу с места проведения работ материалов и оборудования, уборки территории</w:t>
            </w:r>
          </w:p>
        </w:tc>
        <w:tc>
          <w:tcPr>
            <w:tcW w:w="1701" w:type="dxa"/>
            <w:shd w:val="clear" w:color="auto" w:fill="auto"/>
            <w:vAlign w:val="center"/>
          </w:tcPr>
          <w:p w14:paraId="3FCB589A"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50</w:t>
            </w:r>
          </w:p>
        </w:tc>
      </w:tr>
      <w:tr w:rsidR="009D6889" w:rsidRPr="00193BFC" w14:paraId="03B5FEA6" w14:textId="77777777" w:rsidTr="00397D2E">
        <w:tc>
          <w:tcPr>
            <w:tcW w:w="846" w:type="dxa"/>
            <w:vAlign w:val="center"/>
          </w:tcPr>
          <w:p w14:paraId="28098418"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12.</w:t>
            </w:r>
          </w:p>
        </w:tc>
        <w:tc>
          <w:tcPr>
            <w:tcW w:w="7484" w:type="dxa"/>
            <w:vAlign w:val="center"/>
          </w:tcPr>
          <w:p w14:paraId="101D55C7" w14:textId="77777777" w:rsidR="009D6889" w:rsidRPr="00193BFC" w:rsidRDefault="009D6889" w:rsidP="00397D2E">
            <w:pPr>
              <w:suppressAutoHyphens w:val="0"/>
              <w:autoSpaceDE w:val="0"/>
              <w:autoSpaceDN w:val="0"/>
              <w:adjustRightInd w:val="0"/>
              <w:ind w:firstLine="0"/>
              <w:rPr>
                <w:rFonts w:cs="Times New Roman"/>
                <w:sz w:val="24"/>
                <w:szCs w:val="24"/>
                <w:lang w:eastAsia="ru-RU"/>
              </w:rPr>
            </w:pPr>
            <w:r w:rsidRPr="00193BFC">
              <w:rPr>
                <w:rFonts w:cs="Times New Roman"/>
                <w:sz w:val="24"/>
                <w:szCs w:val="24"/>
                <w:lang w:eastAsia="ru-RU"/>
              </w:rPr>
              <w:t xml:space="preserve">Невыполнение требований Заказчика по устранению нарушений требований </w:t>
            </w:r>
            <w:proofErr w:type="spellStart"/>
            <w:r w:rsidRPr="00193BFC">
              <w:rPr>
                <w:rFonts w:cs="Times New Roman"/>
                <w:sz w:val="24"/>
                <w:szCs w:val="24"/>
                <w:lang w:eastAsia="ru-RU"/>
              </w:rPr>
              <w:t>ПБиОТ</w:t>
            </w:r>
            <w:proofErr w:type="spellEnd"/>
          </w:p>
        </w:tc>
        <w:tc>
          <w:tcPr>
            <w:tcW w:w="1701" w:type="dxa"/>
            <w:shd w:val="clear" w:color="auto" w:fill="auto"/>
            <w:vAlign w:val="center"/>
          </w:tcPr>
          <w:p w14:paraId="50706A97" w14:textId="77777777" w:rsidR="009D6889" w:rsidRPr="00193BFC" w:rsidRDefault="009D6889" w:rsidP="00397D2E">
            <w:pPr>
              <w:suppressAutoHyphens w:val="0"/>
              <w:autoSpaceDE w:val="0"/>
              <w:autoSpaceDN w:val="0"/>
              <w:adjustRightInd w:val="0"/>
              <w:ind w:firstLine="0"/>
              <w:jc w:val="center"/>
              <w:rPr>
                <w:rFonts w:cs="Times New Roman"/>
                <w:sz w:val="24"/>
                <w:szCs w:val="24"/>
                <w:lang w:eastAsia="ru-RU"/>
              </w:rPr>
            </w:pPr>
            <w:r w:rsidRPr="00193BFC">
              <w:rPr>
                <w:rFonts w:cs="Times New Roman"/>
                <w:sz w:val="24"/>
                <w:szCs w:val="24"/>
                <w:lang w:eastAsia="ru-RU"/>
              </w:rPr>
              <w:t>100</w:t>
            </w:r>
          </w:p>
        </w:tc>
      </w:tr>
    </w:tbl>
    <w:p w14:paraId="77F6C6F8" w14:textId="77777777" w:rsidR="009D6889" w:rsidRPr="00193BFC" w:rsidRDefault="009D6889" w:rsidP="009D6889">
      <w:pPr>
        <w:widowControl w:val="0"/>
        <w:ind w:firstLine="0"/>
        <w:rPr>
          <w:rFonts w:cs="Times New Roman"/>
          <w:sz w:val="20"/>
          <w:lang w:eastAsia="zh-CN"/>
        </w:rPr>
      </w:pPr>
    </w:p>
    <w:p w14:paraId="513C1FCA" w14:textId="77777777" w:rsidR="009D6889" w:rsidRPr="00193BFC" w:rsidRDefault="009D6889" w:rsidP="009D6889">
      <w:pPr>
        <w:widowControl w:val="0"/>
        <w:ind w:firstLine="0"/>
        <w:jc w:val="center"/>
        <w:rPr>
          <w:rFonts w:cs="Times New Roman"/>
          <w:b/>
          <w:sz w:val="24"/>
          <w:szCs w:val="24"/>
          <w:lang w:eastAsia="zh-CN"/>
        </w:rPr>
      </w:pPr>
      <w:r w:rsidRPr="00193BFC">
        <w:rPr>
          <w:rFonts w:cs="Times New Roman"/>
          <w:b/>
          <w:sz w:val="24"/>
          <w:szCs w:val="24"/>
          <w:lang w:eastAsia="zh-CN"/>
        </w:rPr>
        <w:t>Подписи Сторон:</w:t>
      </w:r>
    </w:p>
    <w:p w14:paraId="0A9C606D" w14:textId="77777777" w:rsidR="009D6889" w:rsidRPr="00193BFC" w:rsidRDefault="009D6889" w:rsidP="009D6889">
      <w:pPr>
        <w:widowControl w:val="0"/>
        <w:ind w:firstLine="0"/>
        <w:jc w:val="center"/>
        <w:rPr>
          <w:rFonts w:cs="Times New Roman"/>
          <w:b/>
          <w:sz w:val="24"/>
          <w:szCs w:val="24"/>
          <w:lang w:eastAsia="zh-CN"/>
        </w:rPr>
      </w:pPr>
    </w:p>
    <w:tbl>
      <w:tblPr>
        <w:tblW w:w="9502" w:type="dxa"/>
        <w:jc w:val="center"/>
        <w:tblLook w:val="01E0" w:firstRow="1" w:lastRow="1" w:firstColumn="1" w:lastColumn="1" w:noHBand="0" w:noVBand="0"/>
      </w:tblPr>
      <w:tblGrid>
        <w:gridCol w:w="4751"/>
        <w:gridCol w:w="4751"/>
      </w:tblGrid>
      <w:tr w:rsidR="009D6889" w:rsidRPr="00193BFC" w14:paraId="09CB29DA" w14:textId="77777777" w:rsidTr="00397D2E">
        <w:trPr>
          <w:trHeight w:val="203"/>
          <w:jc w:val="center"/>
        </w:trPr>
        <w:tc>
          <w:tcPr>
            <w:tcW w:w="4751" w:type="dxa"/>
          </w:tcPr>
          <w:p w14:paraId="2C2BF97C" w14:textId="77777777" w:rsidR="009D6889" w:rsidRPr="00193BFC" w:rsidRDefault="009D6889" w:rsidP="00397D2E">
            <w:pPr>
              <w:widowControl w:val="0"/>
              <w:ind w:left="322" w:hanging="322"/>
              <w:rPr>
                <w:rFonts w:cs="Times New Roman"/>
                <w:b/>
                <w:sz w:val="24"/>
                <w:szCs w:val="24"/>
                <w:lang w:eastAsia="zh-CN"/>
              </w:rPr>
            </w:pPr>
            <w:r w:rsidRPr="00193BFC">
              <w:rPr>
                <w:rFonts w:cs="Times New Roman"/>
                <w:b/>
                <w:sz w:val="24"/>
                <w:szCs w:val="24"/>
                <w:lang w:eastAsia="zh-CN"/>
              </w:rPr>
              <w:t>Подрядчик:</w:t>
            </w:r>
          </w:p>
        </w:tc>
        <w:tc>
          <w:tcPr>
            <w:tcW w:w="4751" w:type="dxa"/>
            <w:hideMark/>
          </w:tcPr>
          <w:p w14:paraId="2E0ED341" w14:textId="77777777" w:rsidR="009D6889" w:rsidRPr="00193BFC" w:rsidRDefault="009D6889" w:rsidP="00397D2E">
            <w:pPr>
              <w:widowControl w:val="0"/>
              <w:ind w:firstLine="0"/>
              <w:rPr>
                <w:rFonts w:cs="Times New Roman"/>
                <w:b/>
                <w:sz w:val="24"/>
                <w:szCs w:val="24"/>
                <w:lang w:eastAsia="zh-CN"/>
              </w:rPr>
            </w:pPr>
            <w:r w:rsidRPr="00193BFC">
              <w:rPr>
                <w:rFonts w:cs="Times New Roman"/>
                <w:b/>
                <w:sz w:val="24"/>
                <w:szCs w:val="24"/>
                <w:lang w:eastAsia="zh-CN"/>
              </w:rPr>
              <w:t>Заказчик:</w:t>
            </w:r>
          </w:p>
        </w:tc>
      </w:tr>
      <w:tr w:rsidR="009D6889" w:rsidRPr="00003EC9" w14:paraId="0BFD4D55" w14:textId="77777777" w:rsidTr="00397D2E">
        <w:trPr>
          <w:trHeight w:val="500"/>
          <w:jc w:val="center"/>
        </w:trPr>
        <w:tc>
          <w:tcPr>
            <w:tcW w:w="4751" w:type="dxa"/>
          </w:tcPr>
          <w:p w14:paraId="2E91EC1B" w14:textId="32A38E18" w:rsidR="009D6889" w:rsidRDefault="009D6889" w:rsidP="00397D2E">
            <w:pPr>
              <w:widowControl w:val="0"/>
              <w:ind w:firstLine="0"/>
              <w:rPr>
                <w:rFonts w:cs="Times New Roman"/>
                <w:sz w:val="24"/>
                <w:szCs w:val="24"/>
                <w:lang w:eastAsia="zh-CN"/>
              </w:rPr>
            </w:pPr>
          </w:p>
          <w:p w14:paraId="478EEF62" w14:textId="51825313" w:rsidR="009D6889" w:rsidRDefault="009D6889" w:rsidP="00397D2E">
            <w:pPr>
              <w:widowControl w:val="0"/>
              <w:ind w:firstLine="0"/>
              <w:rPr>
                <w:rFonts w:cs="Times New Roman"/>
                <w:sz w:val="24"/>
                <w:szCs w:val="24"/>
                <w:lang w:eastAsia="zh-CN"/>
              </w:rPr>
            </w:pPr>
          </w:p>
          <w:p w14:paraId="0FB9DCE4" w14:textId="77777777" w:rsidR="009D6889" w:rsidRDefault="009D6889" w:rsidP="00397D2E">
            <w:pPr>
              <w:widowControl w:val="0"/>
              <w:ind w:firstLine="0"/>
              <w:rPr>
                <w:rFonts w:cs="Times New Roman"/>
                <w:sz w:val="24"/>
                <w:szCs w:val="24"/>
                <w:lang w:eastAsia="zh-CN"/>
              </w:rPr>
            </w:pPr>
          </w:p>
          <w:p w14:paraId="2F1B9D01" w14:textId="77777777" w:rsidR="009D6889" w:rsidRPr="00193BFC" w:rsidRDefault="009D6889" w:rsidP="00397D2E">
            <w:pPr>
              <w:widowControl w:val="0"/>
              <w:ind w:left="322" w:hanging="322"/>
              <w:rPr>
                <w:rFonts w:cs="Times New Roman"/>
                <w:sz w:val="24"/>
                <w:szCs w:val="24"/>
                <w:lang w:eastAsia="zh-CN"/>
              </w:rPr>
            </w:pPr>
          </w:p>
          <w:p w14:paraId="5162F6FE" w14:textId="683BE357" w:rsidR="009D6889" w:rsidRPr="00193BFC" w:rsidRDefault="009D6889" w:rsidP="00397D2E">
            <w:pPr>
              <w:widowControl w:val="0"/>
              <w:ind w:left="322" w:hanging="322"/>
              <w:rPr>
                <w:rFonts w:cs="Times New Roman"/>
                <w:sz w:val="24"/>
                <w:szCs w:val="24"/>
                <w:lang w:eastAsia="zh-CN"/>
              </w:rPr>
            </w:pPr>
            <w:r w:rsidRPr="00193BFC">
              <w:rPr>
                <w:rFonts w:cs="Times New Roman"/>
                <w:sz w:val="24"/>
                <w:szCs w:val="24"/>
                <w:lang w:eastAsia="zh-CN"/>
              </w:rPr>
              <w:t>__________________ /</w:t>
            </w:r>
            <w:r>
              <w:rPr>
                <w:rFonts w:cs="Times New Roman"/>
                <w:sz w:val="24"/>
                <w:szCs w:val="24"/>
                <w:lang w:eastAsia="zh-CN"/>
              </w:rPr>
              <w:t>_______________</w:t>
            </w:r>
            <w:r w:rsidRPr="00193BFC">
              <w:rPr>
                <w:rFonts w:cs="Times New Roman"/>
                <w:sz w:val="24"/>
                <w:szCs w:val="24"/>
                <w:lang w:eastAsia="zh-CN"/>
              </w:rPr>
              <w:t>/</w:t>
            </w:r>
          </w:p>
          <w:p w14:paraId="5CAA60FD" w14:textId="77777777" w:rsidR="009D6889" w:rsidRPr="00193BFC" w:rsidRDefault="009D6889" w:rsidP="00397D2E">
            <w:pPr>
              <w:widowControl w:val="0"/>
              <w:ind w:left="322" w:hanging="322"/>
              <w:rPr>
                <w:rFonts w:cs="Times New Roman"/>
                <w:sz w:val="24"/>
                <w:szCs w:val="24"/>
                <w:lang w:eastAsia="zh-CN"/>
              </w:rPr>
            </w:pPr>
            <w:r w:rsidRPr="00193BFC">
              <w:rPr>
                <w:rFonts w:cs="Times New Roman"/>
                <w:sz w:val="24"/>
                <w:szCs w:val="24"/>
                <w:lang w:eastAsia="zh-CN"/>
              </w:rPr>
              <w:t>М.П.</w:t>
            </w:r>
          </w:p>
        </w:tc>
        <w:tc>
          <w:tcPr>
            <w:tcW w:w="4751" w:type="dxa"/>
          </w:tcPr>
          <w:p w14:paraId="0F57A746" w14:textId="77777777" w:rsidR="009D6889" w:rsidRPr="00193BFC" w:rsidRDefault="009D6889" w:rsidP="00397D2E">
            <w:pPr>
              <w:widowControl w:val="0"/>
              <w:ind w:firstLine="0"/>
              <w:rPr>
                <w:rFonts w:cs="Times New Roman"/>
                <w:sz w:val="24"/>
                <w:szCs w:val="24"/>
                <w:lang w:eastAsia="zh-CN"/>
              </w:rPr>
            </w:pPr>
            <w:r w:rsidRPr="00193BFC">
              <w:rPr>
                <w:rFonts w:cs="Times New Roman"/>
                <w:sz w:val="24"/>
                <w:szCs w:val="24"/>
                <w:lang w:eastAsia="zh-CN"/>
              </w:rPr>
              <w:t>ООО «Ренонс»</w:t>
            </w:r>
          </w:p>
          <w:p w14:paraId="30B8E858" w14:textId="77777777" w:rsidR="009D6889" w:rsidRPr="00193BFC" w:rsidRDefault="009D6889" w:rsidP="00397D2E">
            <w:pPr>
              <w:widowControl w:val="0"/>
              <w:ind w:firstLine="0"/>
              <w:rPr>
                <w:bCs/>
                <w:sz w:val="24"/>
                <w:szCs w:val="24"/>
              </w:rPr>
            </w:pPr>
            <w:r>
              <w:rPr>
                <w:bCs/>
                <w:sz w:val="24"/>
                <w:szCs w:val="24"/>
              </w:rPr>
              <w:t xml:space="preserve"> Г</w:t>
            </w:r>
            <w:r w:rsidRPr="00C921F9">
              <w:rPr>
                <w:bCs/>
                <w:sz w:val="24"/>
                <w:szCs w:val="24"/>
              </w:rPr>
              <w:t>енеральн</w:t>
            </w:r>
            <w:r>
              <w:rPr>
                <w:bCs/>
                <w:sz w:val="24"/>
                <w:szCs w:val="24"/>
              </w:rPr>
              <w:t>ый</w:t>
            </w:r>
            <w:r w:rsidRPr="00C921F9">
              <w:rPr>
                <w:bCs/>
                <w:sz w:val="24"/>
                <w:szCs w:val="24"/>
              </w:rPr>
              <w:t xml:space="preserve"> директор</w:t>
            </w:r>
          </w:p>
          <w:p w14:paraId="40B64F7C" w14:textId="77777777" w:rsidR="009D6889" w:rsidRDefault="009D6889" w:rsidP="00397D2E">
            <w:pPr>
              <w:widowControl w:val="0"/>
              <w:ind w:firstLine="0"/>
              <w:rPr>
                <w:rFonts w:cs="Times New Roman"/>
                <w:sz w:val="24"/>
                <w:szCs w:val="24"/>
                <w:lang w:eastAsia="zh-CN"/>
              </w:rPr>
            </w:pPr>
          </w:p>
          <w:p w14:paraId="2D1427E2" w14:textId="77777777" w:rsidR="009D6889" w:rsidRPr="00193BFC" w:rsidRDefault="009D6889" w:rsidP="00397D2E">
            <w:pPr>
              <w:widowControl w:val="0"/>
              <w:ind w:firstLine="0"/>
              <w:rPr>
                <w:rFonts w:cs="Times New Roman"/>
                <w:sz w:val="24"/>
                <w:szCs w:val="24"/>
                <w:lang w:eastAsia="zh-CN"/>
              </w:rPr>
            </w:pPr>
          </w:p>
          <w:p w14:paraId="794AC8CA" w14:textId="7EC6FB4C" w:rsidR="009D6889" w:rsidRPr="00193BFC" w:rsidRDefault="009D6889" w:rsidP="00397D2E">
            <w:pPr>
              <w:widowControl w:val="0"/>
              <w:ind w:firstLine="0"/>
              <w:rPr>
                <w:rFonts w:cs="Times New Roman"/>
                <w:sz w:val="24"/>
                <w:szCs w:val="24"/>
                <w:lang w:eastAsia="zh-CN"/>
              </w:rPr>
            </w:pPr>
            <w:r w:rsidRPr="00193BFC">
              <w:rPr>
                <w:rFonts w:cs="Times New Roman"/>
                <w:sz w:val="24"/>
                <w:szCs w:val="24"/>
                <w:lang w:eastAsia="zh-CN"/>
              </w:rPr>
              <w:t>_________________ /</w:t>
            </w:r>
            <w:r>
              <w:rPr>
                <w:rFonts w:cs="Times New Roman"/>
                <w:sz w:val="24"/>
                <w:szCs w:val="24"/>
                <w:lang w:eastAsia="zh-CN"/>
              </w:rPr>
              <w:t>___________</w:t>
            </w:r>
            <w:r w:rsidRPr="00193BFC">
              <w:rPr>
                <w:rFonts w:cs="Times New Roman"/>
                <w:sz w:val="24"/>
                <w:szCs w:val="24"/>
                <w:lang w:eastAsia="zh-CN"/>
              </w:rPr>
              <w:t xml:space="preserve"> /</w:t>
            </w:r>
          </w:p>
          <w:p w14:paraId="4505D65B" w14:textId="77777777" w:rsidR="009D6889" w:rsidRPr="00003EC9" w:rsidRDefault="009D6889" w:rsidP="00397D2E">
            <w:pPr>
              <w:widowControl w:val="0"/>
              <w:ind w:firstLine="0"/>
              <w:rPr>
                <w:rFonts w:cs="Times New Roman"/>
                <w:sz w:val="24"/>
                <w:szCs w:val="24"/>
                <w:lang w:eastAsia="zh-CN"/>
              </w:rPr>
            </w:pPr>
            <w:r w:rsidRPr="00193BFC">
              <w:rPr>
                <w:rFonts w:cs="Times New Roman"/>
                <w:sz w:val="24"/>
                <w:szCs w:val="24"/>
                <w:lang w:eastAsia="zh-CN"/>
              </w:rPr>
              <w:t>М.П.</w:t>
            </w:r>
          </w:p>
        </w:tc>
      </w:tr>
    </w:tbl>
    <w:p w14:paraId="25C6A404" w14:textId="5C8D665B" w:rsidR="00AF4D68" w:rsidRPr="0048202E" w:rsidRDefault="00AF4D68" w:rsidP="009D6889">
      <w:pPr>
        <w:widowControl w:val="0"/>
        <w:ind w:firstLine="0"/>
        <w:rPr>
          <w:rFonts w:cs="Times New Roman"/>
          <w:sz w:val="20"/>
          <w:lang w:eastAsia="zh-CN"/>
        </w:rPr>
      </w:pPr>
    </w:p>
    <w:sectPr w:rsidR="00AF4D68" w:rsidRPr="0048202E" w:rsidSect="00AF4D68">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1284" w14:textId="77777777" w:rsidR="0042338F" w:rsidRDefault="0042338F">
      <w:r>
        <w:separator/>
      </w:r>
    </w:p>
  </w:endnote>
  <w:endnote w:type="continuationSeparator" w:id="0">
    <w:p w14:paraId="4DB6BC4A" w14:textId="77777777" w:rsidR="0042338F" w:rsidRDefault="0042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062279"/>
      <w:docPartObj>
        <w:docPartGallery w:val="Page Numbers (Bottom of Page)"/>
        <w:docPartUnique/>
      </w:docPartObj>
    </w:sdtPr>
    <w:sdtEndPr/>
    <w:sdtContent>
      <w:p w14:paraId="7216CE2A" w14:textId="77777777" w:rsidR="0042338F" w:rsidRDefault="0042338F">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42338F" w:rsidRDefault="0042338F">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D8F9" w14:textId="77777777" w:rsidR="0042338F" w:rsidRDefault="0042338F">
    <w:pPr>
      <w:pStyle w:val="aff1"/>
      <w:jc w:val="right"/>
    </w:pPr>
  </w:p>
  <w:p w14:paraId="2B34BFF8" w14:textId="77777777" w:rsidR="0042338F" w:rsidRDefault="0042338F">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DF90" w14:textId="77777777" w:rsidR="0042338F" w:rsidRDefault="0042338F">
      <w:r>
        <w:separator/>
      </w:r>
    </w:p>
  </w:footnote>
  <w:footnote w:type="continuationSeparator" w:id="0">
    <w:p w14:paraId="42878E91" w14:textId="77777777" w:rsidR="0042338F" w:rsidRDefault="0042338F">
      <w:r>
        <w:continuationSeparator/>
      </w:r>
    </w:p>
  </w:footnote>
  <w:footnote w:id="1">
    <w:p w14:paraId="29F64146" w14:textId="77777777" w:rsidR="0042338F" w:rsidRPr="00A87BE1" w:rsidRDefault="0042338F"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w:t>
      </w:r>
      <w:proofErr w:type="gramStart"/>
      <w:r>
        <w:t>горно-проходческих</w:t>
      </w:r>
      <w:proofErr w:type="gramEnd"/>
      <w:r>
        <w:t xml:space="preserve">,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42338F" w:rsidRDefault="0042338F">
      <w:pPr>
        <w:pStyle w:val="af8"/>
      </w:pPr>
      <w:r>
        <w:rPr>
          <w:rStyle w:val="ab"/>
        </w:rPr>
        <w:footnoteRef/>
      </w:r>
      <w:r>
        <w:t xml:space="preserve"> </w:t>
      </w:r>
      <w:proofErr w:type="gramStart"/>
      <w:r>
        <w:t>У</w:t>
      </w:r>
      <w:r w:rsidRPr="00A87BE1">
        <w:t>казывается в случае если</w:t>
      </w:r>
      <w:proofErr w:type="gramEnd"/>
      <w:r w:rsidRPr="00A87BE1">
        <w:t xml:space="preserve">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42338F" w:rsidRDefault="0042338F">
      <w:pPr>
        <w:pStyle w:val="af8"/>
      </w:pPr>
      <w:r>
        <w:rPr>
          <w:rStyle w:val="ab"/>
        </w:rPr>
        <w:footnoteRef/>
      </w:r>
      <w:r>
        <w:t xml:space="preserve"> </w:t>
      </w:r>
      <w:proofErr w:type="gramStart"/>
      <w:r>
        <w:t>Указывается в случае если</w:t>
      </w:r>
      <w:proofErr w:type="gramEnd"/>
      <w:r>
        <w:t xml:space="preserve"> Договор заключается по итогам закупки.</w:t>
      </w:r>
    </w:p>
  </w:footnote>
  <w:footnote w:id="4">
    <w:p w14:paraId="35D021BD" w14:textId="77777777" w:rsidR="0042338F" w:rsidRDefault="0042338F"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42338F" w:rsidRDefault="0042338F">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1EFC52A7" w:rsidR="0042338F" w:rsidRDefault="0042338F">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60C37AAA" w:rsidR="0042338F" w:rsidRDefault="0042338F">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42338F" w:rsidRDefault="0042338F" w:rsidP="00DB445A">
      <w:pPr>
        <w:pStyle w:val="af8"/>
      </w:pPr>
      <w:r>
        <w:rPr>
          <w:rStyle w:val="ab"/>
        </w:rPr>
        <w:footnoteRef/>
      </w:r>
      <w:r>
        <w:t xml:space="preserve"> Указывается при необходимости. </w:t>
      </w:r>
    </w:p>
  </w:footnote>
  <w:footnote w:id="9">
    <w:p w14:paraId="03B17AEC" w14:textId="77777777" w:rsidR="0042338F" w:rsidRDefault="0042338F"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42338F" w:rsidRDefault="0042338F"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78F5DBA5" w14:textId="77777777" w:rsidR="0042338F" w:rsidRPr="00640EA7" w:rsidRDefault="0042338F" w:rsidP="00C6097B">
      <w:pPr>
        <w:pStyle w:val="af8"/>
      </w:pPr>
      <w:r w:rsidRPr="00640EA7">
        <w:rPr>
          <w:rStyle w:val="ab"/>
        </w:rPr>
        <w:footnoteRef/>
      </w:r>
      <w:r w:rsidRPr="00640EA7">
        <w:t xml:space="preserve"> Включается</w:t>
      </w:r>
      <w:r>
        <w:t xml:space="preserve"> в расходные договоры</w:t>
      </w:r>
      <w:r w:rsidRPr="00640EA7">
        <w:t xml:space="preserve"> </w:t>
      </w:r>
      <w:r>
        <w:t>(</w:t>
      </w:r>
      <w:r w:rsidRPr="00640EA7">
        <w:t xml:space="preserve">Компания/РОКС НН </w:t>
      </w:r>
      <w:r>
        <w:t>–</w:t>
      </w:r>
      <w:r w:rsidRPr="00640EA7">
        <w:t xml:space="preserve"> </w:t>
      </w:r>
      <w:r w:rsidRPr="003C04C2">
        <w:rPr>
          <w:b/>
        </w:rPr>
        <w:t>заказчик/покупател</w:t>
      </w:r>
      <w:r>
        <w:rPr>
          <w:b/>
        </w:rPr>
        <w:t>ь)</w:t>
      </w:r>
      <w:r w:rsidRPr="00640EA7">
        <w:t>.</w:t>
      </w:r>
    </w:p>
  </w:footnote>
  <w:footnote w:id="12">
    <w:p w14:paraId="0E73C336" w14:textId="77777777" w:rsidR="0042338F" w:rsidRDefault="0042338F"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3">
    <w:p w14:paraId="0A14A1CC" w14:textId="77777777" w:rsidR="0042338F" w:rsidRDefault="0042338F">
      <w:pPr>
        <w:pStyle w:val="af8"/>
      </w:pPr>
      <w:r>
        <w:rPr>
          <w:rStyle w:val="ab"/>
        </w:rPr>
        <w:footnoteRef/>
      </w:r>
      <w:r>
        <w:t xml:space="preserve"> Включается при необходимости. </w:t>
      </w:r>
    </w:p>
  </w:footnote>
  <w:footnote w:id="14">
    <w:p w14:paraId="548FC4E8" w14:textId="77777777" w:rsidR="0042338F" w:rsidRDefault="0042338F"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5">
    <w:p w14:paraId="2A81E228" w14:textId="77777777" w:rsidR="0042338F" w:rsidRDefault="0042338F">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6">
    <w:p w14:paraId="53CDE542" w14:textId="77777777" w:rsidR="0042338F" w:rsidRDefault="0042338F"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7">
    <w:p w14:paraId="31C9C05E" w14:textId="77777777" w:rsidR="0042338F" w:rsidRPr="00375E4B" w:rsidRDefault="0042338F"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42338F" w:rsidRPr="00375E4B" w:rsidRDefault="0042338F"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42338F" w:rsidRDefault="0042338F"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7845"/>
    <w:multiLevelType w:val="multilevel"/>
    <w:tmpl w:val="86B2BF6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0664419"/>
    <w:multiLevelType w:val="multilevel"/>
    <w:tmpl w:val="5C1ABD64"/>
    <w:lvl w:ilvl="0">
      <w:start w:val="1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265C0E"/>
    <w:multiLevelType w:val="multilevel"/>
    <w:tmpl w:val="81A04E46"/>
    <w:lvl w:ilvl="0">
      <w:start w:val="13"/>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4AC58AF"/>
    <w:multiLevelType w:val="hybridMultilevel"/>
    <w:tmpl w:val="5C06CFD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862055"/>
    <w:multiLevelType w:val="hybridMultilevel"/>
    <w:tmpl w:val="FE2226A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8311978">
    <w:abstractNumId w:val="0"/>
  </w:num>
  <w:num w:numId="2" w16cid:durableId="1811898109">
    <w:abstractNumId w:val="3"/>
  </w:num>
  <w:num w:numId="3" w16cid:durableId="729227245">
    <w:abstractNumId w:val="14"/>
  </w:num>
  <w:num w:numId="4" w16cid:durableId="2018193759">
    <w:abstractNumId w:val="15"/>
  </w:num>
  <w:num w:numId="5" w16cid:durableId="1182890208">
    <w:abstractNumId w:val="11"/>
  </w:num>
  <w:num w:numId="6" w16cid:durableId="1524633663">
    <w:abstractNumId w:val="18"/>
  </w:num>
  <w:num w:numId="7" w16cid:durableId="952321647">
    <w:abstractNumId w:val="7"/>
  </w:num>
  <w:num w:numId="8" w16cid:durableId="680820184">
    <w:abstractNumId w:val="7"/>
  </w:num>
  <w:num w:numId="9" w16cid:durableId="1503281717">
    <w:abstractNumId w:val="7"/>
  </w:num>
  <w:num w:numId="10" w16cid:durableId="377780297">
    <w:abstractNumId w:val="7"/>
  </w:num>
  <w:num w:numId="11" w16cid:durableId="1176265993">
    <w:abstractNumId w:val="7"/>
  </w:num>
  <w:num w:numId="12" w16cid:durableId="703019620">
    <w:abstractNumId w:val="7"/>
  </w:num>
  <w:num w:numId="13" w16cid:durableId="946615778">
    <w:abstractNumId w:val="7"/>
  </w:num>
  <w:num w:numId="14" w16cid:durableId="1175807285">
    <w:abstractNumId w:val="7"/>
  </w:num>
  <w:num w:numId="15" w16cid:durableId="1025910175">
    <w:abstractNumId w:val="7"/>
  </w:num>
  <w:num w:numId="16" w16cid:durableId="454107830">
    <w:abstractNumId w:val="7"/>
  </w:num>
  <w:num w:numId="17" w16cid:durableId="2078236129">
    <w:abstractNumId w:val="4"/>
  </w:num>
  <w:num w:numId="18" w16cid:durableId="1427535097">
    <w:abstractNumId w:val="7"/>
  </w:num>
  <w:num w:numId="19" w16cid:durableId="1530028949">
    <w:abstractNumId w:val="7"/>
  </w:num>
  <w:num w:numId="20" w16cid:durableId="618412879">
    <w:abstractNumId w:val="7"/>
  </w:num>
  <w:num w:numId="21" w16cid:durableId="174925822">
    <w:abstractNumId w:val="5"/>
  </w:num>
  <w:num w:numId="22" w16cid:durableId="1561596855">
    <w:abstractNumId w:val="16"/>
  </w:num>
  <w:num w:numId="23" w16cid:durableId="833760895">
    <w:abstractNumId w:val="7"/>
  </w:num>
  <w:num w:numId="24" w16cid:durableId="1351297926">
    <w:abstractNumId w:val="7"/>
  </w:num>
  <w:num w:numId="25" w16cid:durableId="766654233">
    <w:abstractNumId w:val="7"/>
  </w:num>
  <w:num w:numId="26" w16cid:durableId="813837814">
    <w:abstractNumId w:val="7"/>
  </w:num>
  <w:num w:numId="27" w16cid:durableId="874075290">
    <w:abstractNumId w:val="7"/>
  </w:num>
  <w:num w:numId="28" w16cid:durableId="113445966">
    <w:abstractNumId w:val="7"/>
  </w:num>
  <w:num w:numId="29" w16cid:durableId="374814515">
    <w:abstractNumId w:val="7"/>
  </w:num>
  <w:num w:numId="30" w16cid:durableId="951396547">
    <w:abstractNumId w:val="7"/>
  </w:num>
  <w:num w:numId="31" w16cid:durableId="1683778172">
    <w:abstractNumId w:val="7"/>
  </w:num>
  <w:num w:numId="32" w16cid:durableId="837379352">
    <w:abstractNumId w:val="7"/>
  </w:num>
  <w:num w:numId="33" w16cid:durableId="1899238830">
    <w:abstractNumId w:val="7"/>
  </w:num>
  <w:num w:numId="34" w16cid:durableId="413625772">
    <w:abstractNumId w:val="7"/>
  </w:num>
  <w:num w:numId="35" w16cid:durableId="853106318">
    <w:abstractNumId w:val="7"/>
  </w:num>
  <w:num w:numId="36" w16cid:durableId="1411580938">
    <w:abstractNumId w:val="7"/>
  </w:num>
  <w:num w:numId="37" w16cid:durableId="1820882595">
    <w:abstractNumId w:val="7"/>
  </w:num>
  <w:num w:numId="38" w16cid:durableId="792401400">
    <w:abstractNumId w:val="7"/>
  </w:num>
  <w:num w:numId="39" w16cid:durableId="130446819">
    <w:abstractNumId w:val="7"/>
  </w:num>
  <w:num w:numId="40" w16cid:durableId="1997148498">
    <w:abstractNumId w:val="7"/>
  </w:num>
  <w:num w:numId="41" w16cid:durableId="1882548785">
    <w:abstractNumId w:val="13"/>
  </w:num>
  <w:num w:numId="42" w16cid:durableId="1875922553">
    <w:abstractNumId w:val="7"/>
  </w:num>
  <w:num w:numId="43" w16cid:durableId="2100177949">
    <w:abstractNumId w:val="7"/>
  </w:num>
  <w:num w:numId="44" w16cid:durableId="1963534900">
    <w:abstractNumId w:val="7"/>
  </w:num>
  <w:num w:numId="45" w16cid:durableId="2020152374">
    <w:abstractNumId w:val="8"/>
  </w:num>
  <w:num w:numId="46" w16cid:durableId="1503934050">
    <w:abstractNumId w:val="10"/>
  </w:num>
  <w:num w:numId="47" w16cid:durableId="186725124">
    <w:abstractNumId w:val="6"/>
  </w:num>
  <w:num w:numId="48" w16cid:durableId="1325667232">
    <w:abstractNumId w:val="12"/>
  </w:num>
  <w:num w:numId="49" w16cid:durableId="130945019">
    <w:abstractNumId w:val="17"/>
  </w:num>
  <w:num w:numId="50" w16cid:durableId="45236156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1437"/>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4B67"/>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3A7"/>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38F7"/>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2338F"/>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07CB"/>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1D87"/>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4DD4"/>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C09"/>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444B"/>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372"/>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889"/>
    <w:rsid w:val="009D6D73"/>
    <w:rsid w:val="009D7960"/>
    <w:rsid w:val="009E01B5"/>
    <w:rsid w:val="009E3610"/>
    <w:rsid w:val="009E55E0"/>
    <w:rsid w:val="009F6A7D"/>
    <w:rsid w:val="009F6DD9"/>
    <w:rsid w:val="009F7876"/>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265"/>
    <w:rsid w:val="00AE6D86"/>
    <w:rsid w:val="00AE7CFC"/>
    <w:rsid w:val="00AF021F"/>
    <w:rsid w:val="00AF0F88"/>
    <w:rsid w:val="00AF1DC5"/>
    <w:rsid w:val="00AF4D68"/>
    <w:rsid w:val="00B04ADC"/>
    <w:rsid w:val="00B057DA"/>
    <w:rsid w:val="00B06458"/>
    <w:rsid w:val="00B067FB"/>
    <w:rsid w:val="00B06C8D"/>
    <w:rsid w:val="00B117F9"/>
    <w:rsid w:val="00B11F95"/>
    <w:rsid w:val="00B2625D"/>
    <w:rsid w:val="00B26C15"/>
    <w:rsid w:val="00B2701F"/>
    <w:rsid w:val="00B320B2"/>
    <w:rsid w:val="00B37258"/>
    <w:rsid w:val="00B37B42"/>
    <w:rsid w:val="00B37E7C"/>
    <w:rsid w:val="00B41CBB"/>
    <w:rsid w:val="00B44791"/>
    <w:rsid w:val="00B462F1"/>
    <w:rsid w:val="00B5622A"/>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2ED4"/>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097B"/>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2F3"/>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53AB"/>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character" w:styleId="aff7">
    <w:name w:val="Unresolved Mention"/>
    <w:basedOn w:val="a0"/>
    <w:uiPriority w:val="99"/>
    <w:semiHidden/>
    <w:unhideWhenUsed/>
    <w:rsid w:val="00AE6265"/>
    <w:rPr>
      <w:color w:val="605E5C"/>
      <w:shd w:val="clear" w:color="auto" w:fill="E1DFDD"/>
    </w:rPr>
  </w:style>
  <w:style w:type="table" w:customStyle="1" w:styleId="27">
    <w:name w:val="Сетка таблицы2"/>
    <w:basedOn w:val="a1"/>
    <w:next w:val="aff8"/>
    <w:rsid w:val="009D6889"/>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Grid"/>
    <w:basedOn w:val="a1"/>
    <w:uiPriority w:val="39"/>
    <w:rsid w:val="009D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B78D-C0FD-4571-836F-9B7C951E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38</Pages>
  <Words>14171</Words>
  <Characters>80778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94760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Ващенко Светлана Ивановна</cp:lastModifiedBy>
  <cp:revision>24</cp:revision>
  <cp:lastPrinted>2019-06-20T04:07:00Z</cp:lastPrinted>
  <dcterms:created xsi:type="dcterms:W3CDTF">2017-10-23T07:41:00Z</dcterms:created>
  <dcterms:modified xsi:type="dcterms:W3CDTF">2023-02-25T03:55:00Z</dcterms:modified>
</cp:coreProperties>
</file>